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80583">
      <w:pPr>
        <w:jc w:val="center"/>
        <w:divId w:val="1550339626"/>
        <w:rPr>
          <w:rFonts w:ascii="Helvetica" w:eastAsia="Times New Roman" w:hAnsi="Helvetica" w:cs="Helvetica"/>
          <w:sz w:val="18"/>
          <w:szCs w:val="18"/>
        </w:rPr>
      </w:pPr>
      <w:r>
        <w:rPr>
          <w:rFonts w:ascii="Helvetica" w:eastAsia="Times New Roman" w:hAnsi="Helvetica" w:cs="Helvetica"/>
          <w:sz w:val="18"/>
          <w:szCs w:val="18"/>
        </w:rPr>
        <w:t xml:space="preserve">Answer </w:t>
      </w:r>
      <w:r>
        <w:rPr>
          <w:rFonts w:ascii="Helvetica" w:eastAsia="Times New Roman" w:hAnsi="Helvetica" w:cs="Helvetica"/>
          <w:b/>
          <w:bCs/>
          <w:sz w:val="18"/>
          <w:szCs w:val="18"/>
        </w:rPr>
        <w:t>all</w:t>
      </w:r>
      <w:r>
        <w:rPr>
          <w:rFonts w:ascii="Helvetica" w:eastAsia="Times New Roman" w:hAnsi="Helvetica" w:cs="Helvetica"/>
          <w:sz w:val="18"/>
          <w:szCs w:val="18"/>
        </w:rPr>
        <w:t xml:space="preserve"> the questions.</w:t>
      </w:r>
    </w:p>
    <w:p w:rsidR="00000000" w:rsidRDefault="00E80583">
      <w:pPr>
        <w:rPr>
          <w:rFonts w:ascii="Helvetica" w:eastAsia="Times New Roman" w:hAnsi="Helvetica" w:cs="Helvetica"/>
        </w:rPr>
      </w:pPr>
    </w:p>
    <w:tbl>
      <w:tblPr>
        <w:tblW w:w="5000" w:type="pct"/>
        <w:tblCellMar>
          <w:left w:w="0" w:type="dxa"/>
          <w:right w:w="0" w:type="dxa"/>
        </w:tblCellMar>
        <w:tblLook w:val="04A0" w:firstRow="1" w:lastRow="0" w:firstColumn="1" w:lastColumn="0" w:noHBand="0" w:noVBand="1"/>
      </w:tblPr>
      <w:tblGrid>
        <w:gridCol w:w="11057"/>
      </w:tblGrid>
      <w:tr w:rsidR="0000000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057"/>
            </w:tblGrid>
            <w:tr w:rsidR="00000000">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trPr>
                      <w:trHeight w:val="150"/>
                    </w:trPr>
                    <w:tc>
                      <w:tcPr>
                        <w:tcW w:w="350" w:type="pct"/>
                        <w:noWrap/>
                        <w:vAlign w:val="center"/>
                        <w:hideMark/>
                      </w:tcPr>
                      <w:p w:rsidR="00000000" w:rsidRDefault="00E80583">
                        <w:pPr>
                          <w:rPr>
                            <w:rFonts w:ascii="Helvetica" w:eastAsia="Times New Roman" w:hAnsi="Helvetica" w:cs="Helvetica"/>
                          </w:rPr>
                        </w:pPr>
                      </w:p>
                    </w:tc>
                    <w:tc>
                      <w:tcPr>
                        <w:tcW w:w="4650" w:type="pct"/>
                        <w:noWrap/>
                        <w:vAlign w:val="center"/>
                        <w:hideMark/>
                      </w:tcPr>
                      <w:p w:rsidR="00000000" w:rsidRDefault="00E80583">
                        <w:pPr>
                          <w:spacing w:before="15" w:after="15"/>
                          <w:ind w:left="15" w:right="15"/>
                          <w:rPr>
                            <w:rFonts w:eastAsia="Times New Roman"/>
                            <w:sz w:val="20"/>
                            <w:szCs w:val="20"/>
                          </w:rPr>
                        </w:pPr>
                      </w:p>
                    </w:tc>
                  </w:tr>
                  <w:tr w:rsidR="00000000">
                    <w:tc>
                      <w:tcPr>
                        <w:tcW w:w="0" w:type="auto"/>
                        <w:hideMark/>
                      </w:tcPr>
                      <w:p w:rsidR="00000000" w:rsidRDefault="00E80583">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1.</w:t>
                        </w:r>
                      </w:p>
                    </w:tc>
                    <w:tc>
                      <w:tcPr>
                        <w:tcW w:w="0" w:type="auto"/>
                        <w:tcMar>
                          <w:top w:w="0" w:type="dxa"/>
                          <w:left w:w="0" w:type="dxa"/>
                          <w:bottom w:w="0" w:type="dxa"/>
                          <w:right w:w="150" w:type="dxa"/>
                        </w:tcMar>
                        <w:hideMark/>
                      </w:tcPr>
                      <w:p w:rsidR="00000000" w:rsidRDefault="00E80583">
                        <w:pPr>
                          <w:spacing w:before="15" w:after="240"/>
                          <w:ind w:left="15" w:right="15"/>
                          <w:rPr>
                            <w:rFonts w:ascii="Helvetica" w:eastAsia="Times New Roman" w:hAnsi="Helvetica" w:cs="Helvetica"/>
                          </w:rPr>
                        </w:pPr>
                        <w:r>
                          <w:rPr>
                            <w:rStyle w:val="ifalone"/>
                            <w:rFonts w:eastAsia="Times New Roman"/>
                          </w:rPr>
                          <w:t>A law firm currently use a Local Area Network (LAN) linked to a Wide Area Network (WAN).</w:t>
                        </w:r>
                        <w:r>
                          <w:rPr>
                            <w:rFonts w:ascii="Helvetica" w:eastAsia="Times New Roman" w:hAnsi="Helvetica" w:cs="Helvetica"/>
                          </w:rPr>
                          <w:br/>
                        </w:r>
                        <w:r>
                          <w:rPr>
                            <w:rFonts w:ascii="Helvetica" w:eastAsia="Times New Roman" w:hAnsi="Helvetica" w:cs="Helvetica"/>
                          </w:rPr>
                          <w:br/>
                        </w:r>
                        <w:r>
                          <w:rPr>
                            <w:rStyle w:val="Strong"/>
                            <w:rFonts w:ascii="Helvetica" w:eastAsia="Times New Roman" w:hAnsi="Helvetica" w:cs="Helvetica"/>
                          </w:rPr>
                          <w:t>Fig. 3</w:t>
                        </w:r>
                        <w:r>
                          <w:rPr>
                            <w:rFonts w:ascii="Helvetica" w:eastAsia="Times New Roman" w:hAnsi="Helvetica" w:cs="Helvetica"/>
                          </w:rPr>
                          <w:t xml:space="preserve"> lists some actions that may take place in the law firm's office. Tick (</w:t>
                        </w:r>
                        <w:r>
                          <w:rPr>
                            <w:rFonts w:ascii="Segoe UI Symbol" w:eastAsia="Times New Roman" w:hAnsi="Segoe UI Symbol" w:cs="Segoe UI Symbol"/>
                          </w:rPr>
                          <w:t>✓</w:t>
                        </w:r>
                        <w:r>
                          <w:rPr>
                            <w:rFonts w:ascii="Helvetica" w:eastAsia="Times New Roman" w:hAnsi="Helvetica" w:cs="Helvetica"/>
                          </w:rPr>
                          <w:t xml:space="preserve">) </w:t>
                        </w:r>
                        <w:r>
                          <w:rPr>
                            <w:rStyle w:val="Strong"/>
                            <w:rFonts w:ascii="Helvetica" w:eastAsia="Times New Roman" w:hAnsi="Helvetica" w:cs="Helvetica"/>
                          </w:rPr>
                          <w:t>one</w:t>
                        </w:r>
                        <w:r>
                          <w:rPr>
                            <w:rFonts w:ascii="Helvetica" w:eastAsia="Times New Roman" w:hAnsi="Helvetica" w:cs="Helvetica"/>
                          </w:rPr>
                          <w:t xml:space="preserve"> </w:t>
                        </w:r>
                        <w:r>
                          <w:rPr>
                            <w:rFonts w:ascii="Helvetica" w:eastAsia="Times New Roman" w:hAnsi="Helvetica" w:cs="Helvetica"/>
                          </w:rPr>
                          <w:t>box in each row to show which legislation applies to each action.</w:t>
                        </w:r>
                      </w:p>
                      <w:p w:rsidR="00000000" w:rsidRDefault="00E80583">
                        <w:pPr>
                          <w:spacing w:before="15" w:after="15"/>
                          <w:ind w:left="15" w:right="15"/>
                          <w:jc w:val="center"/>
                          <w:divId w:val="949169342"/>
                          <w:rPr>
                            <w:rFonts w:ascii="Helvetica" w:eastAsia="Times New Roman" w:hAnsi="Helvetica" w:cs="Helvetica"/>
                          </w:rPr>
                        </w:pPr>
                        <w:r>
                          <w:rPr>
                            <w:rFonts w:ascii="Helvetica" w:eastAsia="Times New Roman" w:hAnsi="Helvetica" w:cs="Helvetica"/>
                            <w:noProof/>
                          </w:rPr>
                          <w:drawing>
                            <wp:inline distT="0" distB="0" distL="0" distR="0">
                              <wp:extent cx="5181600" cy="5189220"/>
                              <wp:effectExtent l="0" t="0" r="0" b="0"/>
                              <wp:docPr id="1" name="Picture 1" descr="C:\core\files\questions\1484239160\J276ComputerScienceJ276-01NewSAM\img\p9_01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re\files\questions\1484239160\J276ComputerScienceJ276-01NewSAM\img\p9_01_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5189220"/>
                                      </a:xfrm>
                                      <a:prstGeom prst="rect">
                                        <a:avLst/>
                                      </a:prstGeom>
                                      <a:noFill/>
                                      <a:ln>
                                        <a:noFill/>
                                      </a:ln>
                                    </pic:spPr>
                                  </pic:pic>
                                </a:graphicData>
                              </a:graphic>
                            </wp:inline>
                          </w:drawing>
                        </w:r>
                      </w:p>
                      <w:p w:rsidR="00000000" w:rsidRDefault="00E80583">
                        <w:pPr>
                          <w:spacing w:before="15" w:after="15"/>
                          <w:ind w:left="15" w:right="15"/>
                          <w:rPr>
                            <w:rFonts w:ascii="Helvetica" w:eastAsia="Times New Roman" w:hAnsi="Helvetica" w:cs="Helvetica"/>
                          </w:rPr>
                        </w:pPr>
                      </w:p>
                      <w:p w:rsidR="00000000" w:rsidRDefault="00E80583">
                        <w:pPr>
                          <w:spacing w:before="15" w:after="15" w:line="180" w:lineRule="atLeast"/>
                          <w:ind w:left="15" w:right="15"/>
                          <w:jc w:val="right"/>
                          <w:divId w:val="45645790"/>
                          <w:rPr>
                            <w:rFonts w:ascii="Helvetica" w:eastAsia="Times New Roman" w:hAnsi="Helvetica" w:cs="Helvetica"/>
                            <w:b/>
                            <w:bCs/>
                            <w:sz w:val="18"/>
                            <w:szCs w:val="18"/>
                          </w:rPr>
                        </w:pPr>
                        <w:r>
                          <w:rPr>
                            <w:rFonts w:ascii="Helvetica" w:eastAsia="Times New Roman" w:hAnsi="Helvetica" w:cs="Helvetica"/>
                            <w:b/>
                            <w:bCs/>
                            <w:sz w:val="18"/>
                            <w:szCs w:val="18"/>
                          </w:rPr>
                          <w:t>[6</w:t>
                        </w:r>
                        <w:r>
                          <w:rPr>
                            <w:rFonts w:ascii="Helvetica" w:eastAsia="Times New Roman" w:hAnsi="Helvetica" w:cs="Helvetica"/>
                            <w:b/>
                            <w:bCs/>
                            <w:sz w:val="18"/>
                            <w:szCs w:val="18"/>
                          </w:rPr>
                          <w:t>]</w:t>
                        </w:r>
                      </w:p>
                      <w:p w:rsidR="00000000" w:rsidRDefault="00E80583">
                        <w:pPr>
                          <w:pStyle w:val="NormalWeb"/>
                          <w:ind w:left="30" w:right="30"/>
                        </w:pPr>
                        <w:r>
                          <w:t> </w:t>
                        </w:r>
                      </w:p>
                    </w:tc>
                  </w:tr>
                </w:tbl>
                <w:p w:rsidR="00000000" w:rsidRDefault="00E80583">
                  <w:pPr>
                    <w:spacing w:after="15"/>
                    <w:ind w:left="15" w:right="15"/>
                    <w:rPr>
                      <w:rFonts w:ascii="Helvetica" w:eastAsia="Times New Roman" w:hAnsi="Helvetica" w:cs="Helvetica"/>
                    </w:rPr>
                  </w:pPr>
                </w:p>
              </w:tc>
            </w:tr>
          </w:tbl>
          <w:p w:rsidR="00000000" w:rsidRDefault="00E80583">
            <w:pPr>
              <w:spacing w:before="15" w:after="15"/>
              <w:ind w:left="15" w:right="15"/>
              <w:jc w:val="center"/>
              <w:rPr>
                <w:rFonts w:ascii="Helvetica" w:eastAsia="Times New Roman" w:hAnsi="Helvetica" w:cs="Helvetica"/>
              </w:rPr>
            </w:pPr>
          </w:p>
        </w:tc>
      </w:tr>
      <w:tr w:rsidR="00000000">
        <w:tc>
          <w:tcPr>
            <w:tcW w:w="0" w:type="auto"/>
            <w:vAlign w:val="center"/>
            <w:hideMark/>
          </w:tcPr>
          <w:p w:rsidR="00000000" w:rsidRDefault="00E80583" w:rsidP="00BA69AC">
            <w:pPr>
              <w:spacing w:before="15" w:after="15"/>
              <w:ind w:right="15"/>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11057"/>
            </w:tblGrid>
            <w:tr w:rsidR="00000000">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trPr>
                      <w:trHeight w:val="150"/>
                    </w:trPr>
                    <w:tc>
                      <w:tcPr>
                        <w:tcW w:w="350" w:type="pct"/>
                        <w:noWrap/>
                        <w:vAlign w:val="center"/>
                        <w:hideMark/>
                      </w:tcPr>
                      <w:p w:rsidR="00000000" w:rsidRDefault="00E80583">
                        <w:pPr>
                          <w:spacing w:before="15" w:after="15"/>
                          <w:ind w:left="15" w:right="15"/>
                          <w:jc w:val="center"/>
                          <w:rPr>
                            <w:rFonts w:ascii="Helvetica" w:eastAsia="Times New Roman" w:hAnsi="Helvetica" w:cs="Helvetica"/>
                          </w:rPr>
                        </w:pPr>
                      </w:p>
                    </w:tc>
                    <w:tc>
                      <w:tcPr>
                        <w:tcW w:w="4650" w:type="pct"/>
                        <w:noWrap/>
                        <w:vAlign w:val="center"/>
                        <w:hideMark/>
                      </w:tcPr>
                      <w:p w:rsidR="00000000" w:rsidRDefault="00E80583">
                        <w:pPr>
                          <w:spacing w:before="15" w:after="15"/>
                          <w:ind w:left="15" w:right="15"/>
                          <w:rPr>
                            <w:rFonts w:eastAsia="Times New Roman"/>
                            <w:sz w:val="20"/>
                            <w:szCs w:val="20"/>
                          </w:rPr>
                        </w:pPr>
                      </w:p>
                    </w:tc>
                  </w:tr>
                  <w:tr w:rsidR="00000000">
                    <w:tc>
                      <w:tcPr>
                        <w:tcW w:w="0" w:type="auto"/>
                        <w:hideMark/>
                      </w:tcPr>
                      <w:p w:rsidR="00000000" w:rsidRDefault="00E80583">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2(a).</w:t>
                        </w:r>
                      </w:p>
                    </w:tc>
                    <w:tc>
                      <w:tcPr>
                        <w:tcW w:w="0" w:type="auto"/>
                        <w:tcMar>
                          <w:top w:w="0" w:type="dxa"/>
                          <w:left w:w="0" w:type="dxa"/>
                          <w:bottom w:w="0" w:type="dxa"/>
                          <w:right w:w="150" w:type="dxa"/>
                        </w:tcMar>
                        <w:hideMark/>
                      </w:tcPr>
                      <w:p w:rsidR="00000000" w:rsidRDefault="00E80583">
                        <w:pPr>
                          <w:pStyle w:val="NormalWeb"/>
                          <w:ind w:left="30" w:right="30"/>
                        </w:pPr>
                        <w:r>
                          <w:t>A school uses off the shelf, proprietary software for managing pupils' attendance, and customised, open source software for managing pupils' examinations.</w:t>
                        </w:r>
                        <w:r>
                          <w:br/>
                        </w:r>
                        <w:r>
                          <w:br/>
                          <w:t>Describe the difference between proprietary and open source software.</w:t>
                        </w:r>
                      </w:p>
                      <w:p w:rsidR="00000000" w:rsidRDefault="00E80583">
                        <w:pPr>
                          <w:spacing w:line="180" w:lineRule="atLeast"/>
                          <w:ind w:left="15" w:right="15"/>
                          <w:jc w:val="right"/>
                          <w:divId w:val="1956448768"/>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925307796"/>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760371190"/>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228418913"/>
                          <w:rPr>
                            <w:rFonts w:ascii="Helvetica" w:eastAsia="Times New Roman" w:hAnsi="Helvetica" w:cs="Helvetica"/>
                          </w:rPr>
                        </w:pPr>
                        <w:r>
                          <w:rPr>
                            <w:rStyle w:val="Strong"/>
                            <w:rFonts w:ascii="Helvetica" w:eastAsia="Times New Roman" w:hAnsi="Helvetica" w:cs="Helvetica"/>
                          </w:rPr>
                          <w:t>[2]</w:t>
                        </w:r>
                      </w:p>
                      <w:p w:rsidR="00000000" w:rsidRDefault="00E80583">
                        <w:pPr>
                          <w:pStyle w:val="NormalWeb"/>
                          <w:ind w:left="30" w:right="30"/>
                        </w:pPr>
                        <w:r>
                          <w:lastRenderedPageBreak/>
                          <w:t> </w:t>
                        </w:r>
                      </w:p>
                    </w:tc>
                  </w:tr>
                </w:tbl>
                <w:p w:rsidR="00000000" w:rsidRDefault="00E80583">
                  <w:pPr>
                    <w:spacing w:after="15"/>
                    <w:ind w:left="15" w:right="15"/>
                    <w:rPr>
                      <w:rFonts w:ascii="Helvetica" w:eastAsia="Times New Roman" w:hAnsi="Helvetica" w:cs="Helvetica"/>
                    </w:rPr>
                  </w:pPr>
                </w:p>
              </w:tc>
            </w:tr>
          </w:tbl>
          <w:p w:rsidR="00000000" w:rsidRDefault="00E80583">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11057"/>
            </w:tblGrid>
            <w:tr w:rsidR="00000000">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trPr>
                      <w:trHeight w:val="150"/>
                    </w:trPr>
                    <w:tc>
                      <w:tcPr>
                        <w:tcW w:w="350" w:type="pct"/>
                        <w:noWrap/>
                        <w:vAlign w:val="center"/>
                        <w:hideMark/>
                      </w:tcPr>
                      <w:p w:rsidR="00000000" w:rsidRDefault="00E80583">
                        <w:pPr>
                          <w:spacing w:before="15" w:after="15"/>
                          <w:ind w:left="15" w:right="15"/>
                          <w:jc w:val="center"/>
                          <w:rPr>
                            <w:rFonts w:ascii="Helvetica" w:eastAsia="Times New Roman" w:hAnsi="Helvetica" w:cs="Helvetica"/>
                          </w:rPr>
                        </w:pPr>
                      </w:p>
                    </w:tc>
                    <w:tc>
                      <w:tcPr>
                        <w:tcW w:w="4650" w:type="pct"/>
                        <w:noWrap/>
                        <w:vAlign w:val="center"/>
                        <w:hideMark/>
                      </w:tcPr>
                      <w:p w:rsidR="00000000" w:rsidRDefault="00E80583">
                        <w:pPr>
                          <w:spacing w:before="15" w:after="15"/>
                          <w:ind w:left="15" w:right="15"/>
                          <w:rPr>
                            <w:rFonts w:eastAsia="Times New Roman"/>
                            <w:sz w:val="20"/>
                            <w:szCs w:val="20"/>
                          </w:rPr>
                        </w:pPr>
                      </w:p>
                    </w:tc>
                  </w:tr>
                  <w:tr w:rsidR="00000000">
                    <w:tc>
                      <w:tcPr>
                        <w:tcW w:w="0" w:type="auto"/>
                        <w:hideMark/>
                      </w:tcPr>
                      <w:p w:rsidR="00000000" w:rsidRDefault="00E80583">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  (b).</w:t>
                        </w:r>
                      </w:p>
                    </w:tc>
                    <w:tc>
                      <w:tcPr>
                        <w:tcW w:w="0" w:type="auto"/>
                        <w:tcMar>
                          <w:top w:w="0" w:type="dxa"/>
                          <w:left w:w="0" w:type="dxa"/>
                          <w:bottom w:w="0" w:type="dxa"/>
                          <w:right w:w="150" w:type="dxa"/>
                        </w:tcMar>
                        <w:hideMark/>
                      </w:tcPr>
                      <w:p w:rsidR="00000000" w:rsidRDefault="00E80583">
                        <w:pPr>
                          <w:pStyle w:val="NormalWeb"/>
                          <w:ind w:left="30" w:right="30"/>
                        </w:pPr>
                        <w:r>
                          <w:t xml:space="preserve">* Explain the legal issues that </w:t>
                        </w:r>
                        <w:r>
                          <w:rPr>
                            <w:rStyle w:val="ifnotalone"/>
                          </w:rPr>
                          <w:t>a </w:t>
                        </w:r>
                        <w:r>
                          <w:t>school should consider when choosing the software for managing pupils' attendance and examinations.</w:t>
                        </w:r>
                        <w:r>
                          <w:br/>
                        </w:r>
                        <w:r>
                          <w:br/>
                          <w:t>The quality of written communication will be assessed in your answer to this question.</w:t>
                        </w:r>
                      </w:p>
                      <w:p w:rsidR="00000000" w:rsidRDefault="00E80583">
                        <w:pPr>
                          <w:spacing w:line="180" w:lineRule="atLeast"/>
                          <w:ind w:left="15" w:right="15"/>
                          <w:jc w:val="right"/>
                          <w:divId w:val="847211626"/>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039360135"/>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204291337"/>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567574025"/>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502862478"/>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365709710"/>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147626138"/>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511602109"/>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511218928"/>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251429532"/>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79659883"/>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955093486"/>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724208505"/>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865483497"/>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39157177"/>
                          <w:rPr>
                            <w:rFonts w:ascii="Helvetica" w:eastAsia="Times New Roman" w:hAnsi="Helvetica" w:cs="Helvetica"/>
                          </w:rPr>
                        </w:pPr>
                        <w:r>
                          <w:rPr>
                            <w:rFonts w:ascii="Helvetica" w:eastAsia="Times New Roman" w:hAnsi="Helvetica" w:cs="Helvetica"/>
                          </w:rPr>
                          <w:t> </w:t>
                        </w:r>
                      </w:p>
                      <w:p w:rsidR="00000000" w:rsidRDefault="00E80583">
                        <w:pPr>
                          <w:spacing w:line="180" w:lineRule="atLeast"/>
                          <w:ind w:left="15" w:right="15"/>
                          <w:jc w:val="right"/>
                          <w:divId w:val="124737145"/>
                          <w:rPr>
                            <w:rFonts w:ascii="Helvetica" w:eastAsia="Times New Roman" w:hAnsi="Helvetica" w:cs="Helvetica"/>
                          </w:rPr>
                        </w:pPr>
                        <w:r>
                          <w:rPr>
                            <w:rStyle w:val="Strong"/>
                            <w:rFonts w:ascii="Helvetica" w:eastAsia="Times New Roman" w:hAnsi="Helvetica" w:cs="Helvetica"/>
                          </w:rPr>
                          <w:t>[6]</w:t>
                        </w:r>
                      </w:p>
                      <w:p w:rsidR="00000000" w:rsidRDefault="00E80583">
                        <w:pPr>
                          <w:pStyle w:val="NormalWeb"/>
                          <w:ind w:left="30" w:right="30"/>
                        </w:pPr>
                        <w:r>
                          <w:t> </w:t>
                        </w:r>
                      </w:p>
                    </w:tc>
                  </w:tr>
                </w:tbl>
                <w:p w:rsidR="00000000" w:rsidRDefault="00E80583">
                  <w:pPr>
                    <w:spacing w:after="15"/>
                    <w:ind w:left="15" w:right="15"/>
                    <w:rPr>
                      <w:rFonts w:ascii="Helvetica" w:eastAsia="Times New Roman" w:hAnsi="Helvetica" w:cs="Helvetica"/>
                    </w:rPr>
                  </w:pPr>
                </w:p>
              </w:tc>
            </w:tr>
          </w:tbl>
          <w:p w:rsidR="00000000" w:rsidRDefault="00E80583">
            <w:pPr>
              <w:spacing w:before="15" w:after="15"/>
              <w:ind w:left="15" w:right="15"/>
              <w:jc w:val="center"/>
              <w:rPr>
                <w:rFonts w:ascii="Helvetica" w:eastAsia="Times New Roman" w:hAnsi="Helvetica" w:cs="Helvetica"/>
              </w:rPr>
            </w:pPr>
          </w:p>
        </w:tc>
      </w:tr>
      <w:tr w:rsidR="00000000">
        <w:tc>
          <w:tcPr>
            <w:tcW w:w="0" w:type="auto"/>
            <w:vAlign w:val="center"/>
            <w:hideMark/>
          </w:tcPr>
          <w:p w:rsidR="00000000" w:rsidRDefault="00E80583">
            <w:pPr>
              <w:spacing w:before="15" w:after="15"/>
              <w:ind w:left="15" w:right="15"/>
              <w:jc w:val="center"/>
              <w:rPr>
                <w:rFonts w:ascii="Helvetica" w:eastAsia="Times New Roman" w:hAnsi="Helvetica" w:cs="Helvetica"/>
              </w:rPr>
            </w:pPr>
          </w:p>
          <w:tbl>
            <w:tblPr>
              <w:tblW w:w="5000" w:type="pct"/>
              <w:jc w:val="center"/>
              <w:tblCellMar>
                <w:left w:w="0" w:type="dxa"/>
                <w:right w:w="0" w:type="dxa"/>
              </w:tblCellMar>
              <w:tblLook w:val="04A0" w:firstRow="1" w:lastRow="0" w:firstColumn="1" w:lastColumn="0" w:noHBand="0" w:noVBand="1"/>
            </w:tblPr>
            <w:tblGrid>
              <w:gridCol w:w="11057"/>
            </w:tblGrid>
            <w:tr w:rsidR="00000000">
              <w:trPr>
                <w:jc w:val="center"/>
              </w:trPr>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774"/>
                    <w:gridCol w:w="10283"/>
                  </w:tblGrid>
                  <w:tr w:rsidR="00000000">
                    <w:trPr>
                      <w:trHeight w:val="150"/>
                    </w:trPr>
                    <w:tc>
                      <w:tcPr>
                        <w:tcW w:w="350" w:type="pct"/>
                        <w:noWrap/>
                        <w:vAlign w:val="center"/>
                        <w:hideMark/>
                      </w:tcPr>
                      <w:p w:rsidR="00000000" w:rsidRDefault="00E80583">
                        <w:pPr>
                          <w:spacing w:before="15" w:after="15"/>
                          <w:ind w:left="15" w:right="15"/>
                          <w:jc w:val="center"/>
                          <w:rPr>
                            <w:rFonts w:ascii="Helvetica" w:eastAsia="Times New Roman" w:hAnsi="Helvetica" w:cs="Helvetica"/>
                          </w:rPr>
                        </w:pPr>
                      </w:p>
                    </w:tc>
                    <w:tc>
                      <w:tcPr>
                        <w:tcW w:w="4650" w:type="pct"/>
                        <w:noWrap/>
                        <w:vAlign w:val="center"/>
                        <w:hideMark/>
                      </w:tcPr>
                      <w:p w:rsidR="00000000" w:rsidRDefault="00E80583">
                        <w:pPr>
                          <w:spacing w:before="15" w:after="15"/>
                          <w:ind w:left="15" w:right="15"/>
                          <w:rPr>
                            <w:rFonts w:eastAsia="Times New Roman"/>
                            <w:sz w:val="20"/>
                            <w:szCs w:val="20"/>
                          </w:rPr>
                        </w:pPr>
                      </w:p>
                      <w:p w:rsidR="00BA69AC" w:rsidRDefault="00BA69AC">
                        <w:pPr>
                          <w:spacing w:before="15" w:after="15"/>
                          <w:ind w:left="15" w:right="15"/>
                          <w:rPr>
                            <w:rFonts w:eastAsia="Times New Roman"/>
                            <w:sz w:val="20"/>
                            <w:szCs w:val="20"/>
                          </w:rPr>
                        </w:pPr>
                      </w:p>
                      <w:p w:rsidR="00BA69AC" w:rsidRDefault="00BA69AC">
                        <w:pPr>
                          <w:spacing w:before="15" w:after="15"/>
                          <w:ind w:left="15" w:right="15"/>
                          <w:rPr>
                            <w:rFonts w:eastAsia="Times New Roman"/>
                            <w:sz w:val="20"/>
                            <w:szCs w:val="20"/>
                          </w:rPr>
                        </w:pPr>
                      </w:p>
                      <w:p w:rsidR="00BA69AC" w:rsidRDefault="00BA69AC">
                        <w:pPr>
                          <w:spacing w:before="15" w:after="15"/>
                          <w:ind w:left="15" w:right="15"/>
                          <w:rPr>
                            <w:rFonts w:eastAsia="Times New Roman"/>
                            <w:sz w:val="20"/>
                            <w:szCs w:val="20"/>
                          </w:rPr>
                        </w:pPr>
                      </w:p>
                      <w:p w:rsidR="00BA69AC" w:rsidRDefault="00BA69AC">
                        <w:pPr>
                          <w:spacing w:before="15" w:after="15"/>
                          <w:ind w:left="15" w:right="15"/>
                          <w:rPr>
                            <w:rFonts w:eastAsia="Times New Roman"/>
                            <w:sz w:val="20"/>
                            <w:szCs w:val="20"/>
                          </w:rPr>
                        </w:pPr>
                      </w:p>
                      <w:p w:rsidR="00BA69AC" w:rsidRDefault="00BA69AC">
                        <w:pPr>
                          <w:spacing w:before="15" w:after="15"/>
                          <w:ind w:left="15" w:right="15"/>
                          <w:rPr>
                            <w:rFonts w:eastAsia="Times New Roman"/>
                            <w:sz w:val="20"/>
                            <w:szCs w:val="20"/>
                          </w:rPr>
                        </w:pPr>
                      </w:p>
                      <w:p w:rsidR="00BA69AC" w:rsidRDefault="00BA69AC">
                        <w:pPr>
                          <w:spacing w:before="15" w:after="15"/>
                          <w:ind w:left="15" w:right="15"/>
                          <w:rPr>
                            <w:rFonts w:eastAsia="Times New Roman"/>
                            <w:sz w:val="20"/>
                            <w:szCs w:val="20"/>
                          </w:rPr>
                        </w:pPr>
                      </w:p>
                      <w:p w:rsidR="00BA69AC" w:rsidRDefault="00BA69AC">
                        <w:pPr>
                          <w:spacing w:before="15" w:after="15"/>
                          <w:ind w:left="15" w:right="15"/>
                          <w:rPr>
                            <w:rFonts w:eastAsia="Times New Roman"/>
                            <w:sz w:val="20"/>
                            <w:szCs w:val="20"/>
                          </w:rPr>
                        </w:pPr>
                      </w:p>
                      <w:p w:rsidR="00BA69AC" w:rsidRDefault="00BA69AC">
                        <w:pPr>
                          <w:spacing w:before="15" w:after="15"/>
                          <w:ind w:left="15" w:right="15"/>
                          <w:rPr>
                            <w:rFonts w:eastAsia="Times New Roman"/>
                            <w:sz w:val="20"/>
                            <w:szCs w:val="20"/>
                          </w:rPr>
                        </w:pPr>
                      </w:p>
                      <w:p w:rsidR="00FC2273" w:rsidRDefault="00FC2273">
                        <w:pPr>
                          <w:spacing w:before="15" w:after="15"/>
                          <w:ind w:left="15" w:right="15"/>
                          <w:rPr>
                            <w:rFonts w:eastAsia="Times New Roman"/>
                            <w:sz w:val="20"/>
                            <w:szCs w:val="20"/>
                          </w:rPr>
                        </w:pPr>
                      </w:p>
                      <w:p w:rsidR="00FC2273" w:rsidRDefault="00FC2273">
                        <w:pPr>
                          <w:spacing w:before="15" w:after="15"/>
                          <w:ind w:left="15" w:right="15"/>
                          <w:rPr>
                            <w:rFonts w:eastAsia="Times New Roman"/>
                            <w:sz w:val="20"/>
                            <w:szCs w:val="20"/>
                          </w:rPr>
                        </w:pPr>
                      </w:p>
                      <w:p w:rsidR="00FC2273" w:rsidRDefault="00FC2273">
                        <w:pPr>
                          <w:spacing w:before="15" w:after="15"/>
                          <w:ind w:left="15" w:right="15"/>
                          <w:rPr>
                            <w:rFonts w:eastAsia="Times New Roman"/>
                            <w:sz w:val="20"/>
                            <w:szCs w:val="20"/>
                          </w:rPr>
                        </w:pPr>
                      </w:p>
                      <w:p w:rsidR="00FC2273" w:rsidRDefault="00FC2273">
                        <w:pPr>
                          <w:spacing w:before="15" w:after="15"/>
                          <w:ind w:left="15" w:right="15"/>
                          <w:rPr>
                            <w:rFonts w:eastAsia="Times New Roman"/>
                            <w:sz w:val="20"/>
                            <w:szCs w:val="20"/>
                          </w:rPr>
                        </w:pPr>
                      </w:p>
                      <w:p w:rsidR="00BA69AC" w:rsidRDefault="00BA69AC">
                        <w:pPr>
                          <w:spacing w:before="15" w:after="15"/>
                          <w:ind w:left="15" w:right="15"/>
                          <w:rPr>
                            <w:rFonts w:eastAsia="Times New Roman"/>
                            <w:sz w:val="20"/>
                            <w:szCs w:val="20"/>
                          </w:rPr>
                        </w:pPr>
                        <w:bookmarkStart w:id="0" w:name="_GoBack"/>
                        <w:bookmarkEnd w:id="0"/>
                      </w:p>
                    </w:tc>
                  </w:tr>
                  <w:tr w:rsidR="00000000">
                    <w:tc>
                      <w:tcPr>
                        <w:tcW w:w="0" w:type="auto"/>
                        <w:hideMark/>
                      </w:tcPr>
                      <w:p w:rsidR="00000000" w:rsidRDefault="00E80583">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3.</w:t>
                        </w:r>
                      </w:p>
                    </w:tc>
                    <w:tc>
                      <w:tcPr>
                        <w:tcW w:w="0" w:type="auto"/>
                        <w:tcMar>
                          <w:top w:w="0" w:type="dxa"/>
                          <w:left w:w="0" w:type="dxa"/>
                          <w:bottom w:w="0" w:type="dxa"/>
                          <w:right w:w="150" w:type="dxa"/>
                        </w:tcMar>
                        <w:hideMark/>
                      </w:tcPr>
                      <w:p w:rsidR="00000000" w:rsidRDefault="00E80583">
                        <w:pPr>
                          <w:spacing w:before="15" w:after="15"/>
                          <w:ind w:left="15" w:right="15"/>
                          <w:divId w:val="841286635"/>
                          <w:rPr>
                            <w:rFonts w:ascii="Helvetica" w:eastAsia="Times New Roman" w:hAnsi="Helvetica" w:cs="Helvetica"/>
                          </w:rPr>
                        </w:pPr>
                        <w:r>
                          <w:rPr>
                            <w:rFonts w:ascii="Helvetica" w:eastAsia="Times New Roman" w:hAnsi="Helvetica" w:cs="Helvetica"/>
                          </w:rPr>
                          <w:t>*Lauren is a Computing teacher. She is building a website for her Computing class where they can share ideas, send each other programs and discuss computing concepts. The students will have individual accounts that they can log into.</w:t>
                        </w:r>
                        <w:r>
                          <w:rPr>
                            <w:rFonts w:ascii="Helvetica" w:eastAsia="Times New Roman" w:hAnsi="Helvetica" w:cs="Helvetica"/>
                          </w:rPr>
                          <w:br/>
                        </w:r>
                        <w:r>
                          <w:rPr>
                            <w:rFonts w:ascii="Helvetica" w:eastAsia="Times New Roman" w:hAnsi="Helvetica" w:cs="Helvetica"/>
                          </w:rPr>
                          <w:br/>
                        </w:r>
                        <w:r>
                          <w:rPr>
                            <w:rFonts w:ascii="Helvetica" w:eastAsia="Times New Roman" w:hAnsi="Helvetica" w:cs="Helvetica"/>
                          </w:rPr>
                          <w:t>Discuss the ethical and legal issues Lauren will have to consider when setting up the website.</w:t>
                        </w:r>
                        <w:r>
                          <w:rPr>
                            <w:rFonts w:ascii="Helvetica" w:eastAsia="Times New Roman" w:hAnsi="Helvetica" w:cs="Helvetica"/>
                          </w:rPr>
                          <w:br/>
                        </w:r>
                        <w:r>
                          <w:rPr>
                            <w:rFonts w:ascii="Helvetica" w:eastAsia="Times New Roman" w:hAnsi="Helvetica" w:cs="Helvetica"/>
                          </w:rPr>
                          <w:br/>
                          <w:t>The quality of your written communication will be assessed in your answer.</w:t>
                        </w:r>
                      </w:p>
                      <w:p w:rsidR="00000000" w:rsidRDefault="00E80583">
                        <w:pPr>
                          <w:spacing w:before="15" w:after="15" w:line="180" w:lineRule="atLeast"/>
                          <w:ind w:left="15" w:right="15"/>
                          <w:jc w:val="right"/>
                          <w:divId w:val="743257098"/>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1938831427"/>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2059668759"/>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901062419"/>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1022324675"/>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1199201449"/>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1696037727"/>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533352027"/>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388260949"/>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1027488323"/>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1193805320"/>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1510608268"/>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929385635"/>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501942195"/>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1862817526"/>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1278561938"/>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1402558636"/>
                          <w:rPr>
                            <w:rFonts w:ascii="Helvetica" w:eastAsia="Times New Roman" w:hAnsi="Helvetica" w:cs="Helvetica"/>
                          </w:rPr>
                        </w:pPr>
                        <w:r>
                          <w:rPr>
                            <w:rFonts w:ascii="Helvetica" w:eastAsia="Times New Roman" w:hAnsi="Helvetica" w:cs="Helvetica"/>
                          </w:rPr>
                          <w:t> </w:t>
                        </w:r>
                      </w:p>
                      <w:p w:rsidR="00000000" w:rsidRDefault="00E80583">
                        <w:pPr>
                          <w:spacing w:before="15" w:after="15" w:line="180" w:lineRule="atLeast"/>
                          <w:ind w:left="15" w:right="15"/>
                          <w:jc w:val="right"/>
                          <w:divId w:val="1522861922"/>
                          <w:rPr>
                            <w:rFonts w:ascii="Helvetica" w:eastAsia="Times New Roman" w:hAnsi="Helvetica" w:cs="Helvetica"/>
                          </w:rPr>
                        </w:pPr>
                        <w:r>
                          <w:rPr>
                            <w:rFonts w:ascii="Helvetica" w:eastAsia="Times New Roman" w:hAnsi="Helvetica" w:cs="Helvetica"/>
                            <w:b/>
                            <w:bCs/>
                          </w:rPr>
                          <w:t>[6]</w:t>
                        </w:r>
                      </w:p>
                      <w:p w:rsidR="00000000" w:rsidRDefault="00E80583">
                        <w:pPr>
                          <w:pStyle w:val="NormalWeb"/>
                          <w:ind w:left="30" w:right="30"/>
                        </w:pPr>
                        <w:r>
                          <w:t> </w:t>
                        </w:r>
                      </w:p>
                    </w:tc>
                  </w:tr>
                </w:tbl>
                <w:p w:rsidR="00000000" w:rsidRDefault="00E80583">
                  <w:pPr>
                    <w:spacing w:after="15"/>
                    <w:ind w:left="15" w:right="15"/>
                    <w:rPr>
                      <w:rFonts w:ascii="Helvetica" w:eastAsia="Times New Roman" w:hAnsi="Helvetica" w:cs="Helvetica"/>
                    </w:rPr>
                  </w:pPr>
                </w:p>
              </w:tc>
            </w:tr>
          </w:tbl>
          <w:p w:rsidR="00000000" w:rsidRDefault="00E80583">
            <w:pPr>
              <w:spacing w:before="15" w:after="15"/>
              <w:ind w:left="15" w:right="15"/>
              <w:jc w:val="center"/>
              <w:rPr>
                <w:rFonts w:ascii="Helvetica" w:eastAsia="Times New Roman" w:hAnsi="Helvetica" w:cs="Helvetica"/>
              </w:rPr>
            </w:pPr>
          </w:p>
        </w:tc>
      </w:tr>
    </w:tbl>
    <w:p w:rsidR="00000000" w:rsidRDefault="00E80583">
      <w:pPr>
        <w:spacing w:after="240"/>
        <w:rPr>
          <w:rFonts w:ascii="Helvetica" w:eastAsia="Times New Roman" w:hAnsi="Helvetica" w:cs="Helvetica"/>
        </w:rPr>
      </w:pPr>
    </w:p>
    <w:p w:rsidR="00000000" w:rsidRDefault="00E80583">
      <w:pPr>
        <w:jc w:val="center"/>
        <w:divId w:val="1003704304"/>
        <w:rPr>
          <w:rFonts w:ascii="Helvetica" w:eastAsia="Times New Roman" w:hAnsi="Helvetica" w:cs="Helvetica"/>
          <w:b/>
          <w:bCs/>
          <w:sz w:val="18"/>
          <w:szCs w:val="18"/>
        </w:rPr>
      </w:pPr>
      <w:r>
        <w:rPr>
          <w:rFonts w:ascii="Helvetica" w:eastAsia="Times New Roman" w:hAnsi="Helvetica" w:cs="Helvetica"/>
          <w:b/>
          <w:bCs/>
          <w:sz w:val="18"/>
          <w:szCs w:val="18"/>
        </w:rPr>
        <w:t>END OF QUESTION PAPER</w:t>
      </w:r>
    </w:p>
    <w:p w:rsidR="00000000" w:rsidRDefault="00E80583">
      <w:pPr>
        <w:rPr>
          <w:rFonts w:ascii="Helvetica" w:eastAsia="Times New Roman" w:hAnsi="Helvetica" w:cs="Helvetica"/>
        </w:rPr>
      </w:pPr>
      <w:r>
        <w:rPr>
          <w:rFonts w:ascii="Helvetica" w:eastAsia="Times New Roman" w:hAnsi="Helvetica" w:cs="Helvetica"/>
        </w:rPr>
        <w:br/>
      </w:r>
      <w:r>
        <w:rPr>
          <w:rFonts w:ascii="Helvetica" w:eastAsia="Times New Roman" w:hAnsi="Helvetica" w:cs="Helvetica"/>
        </w:rPr>
        <w:br/>
      </w:r>
      <w:r>
        <w:rPr>
          <w:rFonts w:ascii="Helvetica" w:eastAsia="Times New Roman" w:hAnsi="Helvetica" w:cs="Helvetica"/>
        </w:rPr>
        <w:br w:type="page"/>
      </w:r>
    </w:p>
    <w:p w:rsidR="00000000" w:rsidRDefault="00E80583">
      <w:pPr>
        <w:pStyle w:val="Heading1"/>
        <w:rPr>
          <w:rFonts w:ascii="Helvetica" w:eastAsia="Times New Roman" w:hAnsi="Helvetica" w:cs="Helvetica"/>
        </w:rPr>
      </w:pPr>
      <w:r>
        <w:rPr>
          <w:rFonts w:ascii="Helvetica" w:eastAsia="Times New Roman" w:hAnsi="Helvetica" w:cs="Helvetica"/>
        </w:rPr>
        <w:t>Mark scheme</w:t>
      </w:r>
    </w:p>
    <w:tbl>
      <w:tblPr>
        <w:tblW w:w="49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7"/>
        <w:gridCol w:w="267"/>
        <w:gridCol w:w="267"/>
        <w:gridCol w:w="5089"/>
        <w:gridCol w:w="584"/>
        <w:gridCol w:w="2038"/>
        <w:gridCol w:w="2308"/>
      </w:tblGrid>
      <w:tr w:rsidR="00000000">
        <w:trPr>
          <w:trHeight w:val="360"/>
        </w:trPr>
        <w:tc>
          <w:tcPr>
            <w:tcW w:w="750" w:type="pct"/>
            <w:gridSpan w:val="3"/>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Question</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Answer/Indicative content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Marks</w:t>
            </w:r>
          </w:p>
        </w:tc>
        <w:tc>
          <w:tcPr>
            <w:tcW w:w="2500" w:type="pct"/>
            <w:gridSpan w:val="2"/>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Part marks and guidance</w:t>
            </w:r>
          </w:p>
        </w:tc>
      </w:tr>
      <w:tr w:rsidR="00000000">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1</w:t>
            </w:r>
          </w:p>
        </w:tc>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eastAsia="Times New Roman"/>
                <w:sz w:val="20"/>
                <w:szCs w:val="20"/>
              </w:rPr>
            </w:pP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tbl>
            <w:tblPr>
              <w:tblW w:w="4900" w:type="pct"/>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88"/>
              <w:gridCol w:w="1247"/>
              <w:gridCol w:w="1194"/>
              <w:gridCol w:w="1194"/>
            </w:tblGrid>
            <w:tr w:rsidR="00000000">
              <w:tc>
                <w:tcPr>
                  <w:tcW w:w="1250" w:type="pct"/>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Helvetica" w:eastAsia="Times New Roman" w:hAnsi="Helvetica" w:cs="Helvetica"/>
                      <w:b/>
                      <w:bCs/>
                    </w:rPr>
                    <w:t>Action</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Helvetica" w:eastAsia="Times New Roman" w:hAnsi="Helvetica" w:cs="Helvetica"/>
                      <w:b/>
                      <w:bCs/>
                    </w:rPr>
                    <w:t>Data Protection Act 1998</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Helvetica" w:eastAsia="Times New Roman" w:hAnsi="Helvetica" w:cs="Helvetica"/>
                      <w:b/>
                      <w:bCs/>
                    </w:rPr>
                    <w:t>Computer Misuse Act 1990</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Helvetica" w:eastAsia="Times New Roman" w:hAnsi="Helvetica" w:cs="Helvetica"/>
                      <w:b/>
                      <w:bCs/>
                    </w:rPr>
                    <w:t>Copyright Designs and Patents Act 1988</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Helvetica" w:eastAsia="Times New Roman" w:hAnsi="Helvetica" w:cs="Helvetica"/>
                    </w:rPr>
                    <w:t>Using a picture for the law firm's new logo without the original creator's permission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eastAsia="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Segoe UI Symbol" w:eastAsia="Times New Roman" w:hAnsi="Segoe UI Symbol" w:cs="Segoe UI Symbol"/>
                    </w:rPr>
                    <w:t>✓</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Helvetica" w:eastAsia="Times New Roman" w:hAnsi="Helvetica" w:cs="Helvetica"/>
                    </w:rPr>
                    <w:t>A secretary accessing a lawyer's personal email account without permission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Segoe UI Symbol" w:eastAsia="Times New Roman" w:hAnsi="Segoe UI Symbol" w:cs="Segoe UI Symbol"/>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Helvetica" w:eastAsia="Times New Roman" w:hAnsi="Helvetica" w:cs="Helvetica"/>
                    </w:rPr>
                    <w:t>Making a copy of the latest Hollywood blockbuster movie and sharing it with a client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eastAsia="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Segoe UI Symbol" w:eastAsia="Times New Roman" w:hAnsi="Segoe UI Symbol" w:cs="Segoe UI Symbol"/>
                    </w:rPr>
                    <w:t>✓</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Helvetica" w:eastAsia="Times New Roman" w:hAnsi="Helvetica" w:cs="Helvetica"/>
                    </w:rPr>
                    <w:t>Storing customer data insecurely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Segoe UI Symbol" w:eastAsia="Times New Roman" w:hAnsi="Segoe UI Symbol" w:cs="Segoe UI Symbol"/>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eastAsia="Times New Roman"/>
                      <w:sz w:val="20"/>
                      <w:szCs w:val="20"/>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Helvetica" w:eastAsia="Times New Roman" w:hAnsi="Helvetica" w:cs="Helvetica"/>
                    </w:rPr>
                    <w:t>A lawyer installing a key logger on the secretary's computer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Segoe UI Symbol" w:eastAsia="Times New Roman" w:hAnsi="Segoe UI Symbol" w:cs="Segoe UI Symbol"/>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Helvetica" w:eastAsia="Times New Roman" w:hAnsi="Helvetica" w:cs="Helvetica"/>
                    </w:rPr>
                    <w:t>Selling client's personal data to a marketing company without their permission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r>
                    <w:rPr>
                      <w:rFonts w:ascii="Segoe UI Symbol" w:eastAsia="Times New Roman" w:hAnsi="Segoe UI Symbol" w:cs="Segoe UI Symbol"/>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ascii="Helvetica" w:eastAsia="Times New Roman" w:hAnsi="Helvetica" w:cs="Helvetica"/>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ind w:left="15" w:right="15"/>
                    <w:jc w:val="center"/>
                    <w:rPr>
                      <w:rFonts w:eastAsia="Times New Roman"/>
                      <w:sz w:val="20"/>
                      <w:szCs w:val="20"/>
                    </w:rPr>
                  </w:pPr>
                </w:p>
              </w:tc>
            </w:tr>
          </w:tbl>
          <w:p w:rsidR="00000000" w:rsidRDefault="00E80583">
            <w:pPr>
              <w:spacing w:before="15" w:after="15" w:line="270" w:lineRule="atLeast"/>
              <w:ind w:left="15" w:right="15"/>
              <w:rPr>
                <w:rFonts w:ascii="Helvetica" w:eastAsia="Times New Roman" w:hAnsi="Helvetica" w:cs="Helvetica"/>
                <w:sz w:val="15"/>
                <w:szCs w:val="15"/>
              </w:rPr>
            </w:pP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6</w:t>
            </w: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pStyle w:val="NormalWeb"/>
              <w:spacing w:line="270" w:lineRule="atLeast"/>
              <w:ind w:left="30" w:right="30"/>
              <w:rPr>
                <w:sz w:val="15"/>
                <w:szCs w:val="15"/>
              </w:rPr>
            </w:pPr>
            <w:r>
              <w:rPr>
                <w:sz w:val="15"/>
                <w:szCs w:val="15"/>
              </w:rPr>
              <w:t>1 mark for each tick in the correct box.</w:t>
            </w:r>
            <w:r>
              <w:rPr>
                <w:sz w:val="15"/>
                <w:szCs w:val="15"/>
              </w:rPr>
              <w:br/>
            </w:r>
            <w:r>
              <w:rPr>
                <w:sz w:val="15"/>
                <w:szCs w:val="15"/>
              </w:rPr>
              <w:br/>
            </w:r>
            <w:r>
              <w:rPr>
                <w:sz w:val="15"/>
                <w:szCs w:val="15"/>
              </w:rPr>
              <w:t>0 marks for a row with more than one tick.</w:t>
            </w: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rPr>
                <w:sz w:val="15"/>
                <w:szCs w:val="15"/>
              </w:rPr>
            </w:pPr>
          </w:p>
        </w:tc>
      </w:tr>
      <w:tr w:rsidR="00000000">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rPr>
                <w:rFonts w:eastAsia="Times New Roman"/>
                <w:sz w:val="20"/>
                <w:szCs w:val="20"/>
              </w:rPr>
            </w:pPr>
          </w:p>
        </w:tc>
        <w:tc>
          <w:tcPr>
            <w:tcW w:w="1250" w:type="pct"/>
            <w:tcBorders>
              <w:top w:val="outset" w:sz="6" w:space="0" w:color="000000"/>
              <w:left w:val="outset" w:sz="6" w:space="0" w:color="000000"/>
              <w:bottom w:val="outset" w:sz="6" w:space="0" w:color="000000"/>
              <w:right w:val="outset" w:sz="6" w:space="0" w:color="000000"/>
            </w:tcBorders>
            <w:shd w:val="clear" w:color="auto" w:fill="D9D9D9"/>
            <w:tcMar>
              <w:top w:w="60" w:type="dxa"/>
              <w:left w:w="75" w:type="dxa"/>
              <w:bottom w:w="60" w:type="dxa"/>
              <w:right w:w="60" w:type="dxa"/>
            </w:tcMar>
            <w:vAlign w:val="center"/>
            <w:hideMark/>
          </w:tcPr>
          <w:p w:rsidR="00000000" w:rsidRDefault="00E8058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6</w:t>
            </w:r>
          </w:p>
        </w:tc>
        <w:tc>
          <w:tcPr>
            <w:tcW w:w="2500" w:type="pct"/>
            <w:gridSpan w:val="2"/>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jc w:val="center"/>
              <w:rPr>
                <w:rFonts w:ascii="Helvetica" w:eastAsia="Times New Roman" w:hAnsi="Helvetica" w:cs="Helvetica"/>
                <w:b/>
                <w:bCs/>
                <w:color w:val="000000"/>
                <w:sz w:val="15"/>
                <w:szCs w:val="15"/>
              </w:rPr>
            </w:pPr>
          </w:p>
        </w:tc>
      </w:tr>
      <w:tr w:rsidR="00000000">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2</w:t>
            </w:r>
          </w:p>
        </w:tc>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a</w:t>
            </w:r>
          </w:p>
        </w:tc>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numPr>
                <w:ilvl w:val="0"/>
                <w:numId w:val="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Proprietary software cannot be copied / altered (without permission of the copyright owner)</w:t>
            </w:r>
          </w:p>
          <w:p w:rsidR="00000000" w:rsidRDefault="00E80583">
            <w:pPr>
              <w:numPr>
                <w:ilvl w:val="0"/>
                <w:numId w:val="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Open source software can be modified (provided it remains open source)</w:t>
            </w:r>
          </w:p>
          <w:p w:rsidR="00000000" w:rsidRDefault="00E80583">
            <w:pPr>
              <w:numPr>
                <w:ilvl w:val="0"/>
                <w:numId w:val="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Proprietary software is distributed only as a compiled program / source code not available</w:t>
            </w:r>
          </w:p>
          <w:p w:rsidR="00000000" w:rsidRDefault="00E80583">
            <w:pPr>
              <w:numPr>
                <w:ilvl w:val="0"/>
                <w:numId w:val="1"/>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Open source software is distributed with its source code.</w:t>
            </w:r>
          </w:p>
          <w:p w:rsidR="00000000" w:rsidRDefault="00E80583">
            <w:pPr>
              <w:spacing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br/>
              <w:t>Mark in pairs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2</w:t>
            </w: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pStyle w:val="NormalWeb"/>
              <w:spacing w:line="270" w:lineRule="atLeast"/>
              <w:ind w:left="30" w:right="30"/>
              <w:rPr>
                <w:sz w:val="15"/>
                <w:szCs w:val="15"/>
              </w:rPr>
            </w:pPr>
            <w:r>
              <w:rPr>
                <w:sz w:val="15"/>
                <w:szCs w:val="15"/>
              </w:rPr>
              <w:t>Not cost / free</w:t>
            </w:r>
            <w:r>
              <w:rPr>
                <w:sz w:val="15"/>
                <w:szCs w:val="15"/>
              </w:rPr>
              <w:br/>
            </w:r>
            <w:r>
              <w:rPr>
                <w:sz w:val="15"/>
                <w:szCs w:val="15"/>
              </w:rPr>
              <w:br/>
            </w:r>
            <w:r>
              <w:rPr>
                <w:rStyle w:val="Strong"/>
                <w:sz w:val="15"/>
                <w:szCs w:val="15"/>
                <w:u w:val="single"/>
              </w:rPr>
              <w:t>?Examiner's Comments</w:t>
            </w:r>
            <w:r>
              <w:rPr>
                <w:b/>
                <w:bCs/>
                <w:sz w:val="15"/>
                <w:szCs w:val="15"/>
                <w:u w:val="single"/>
              </w:rPr>
              <w:br/>
            </w:r>
            <w:r>
              <w:rPr>
                <w:rStyle w:val="Strong"/>
                <w:sz w:val="15"/>
                <w:szCs w:val="15"/>
              </w:rPr>
              <w:t>?</w:t>
            </w:r>
            <w:r>
              <w:rPr>
                <w:sz w:val="15"/>
                <w:szCs w:val="15"/>
              </w:rPr>
              <w:t>?</w:t>
            </w:r>
            <w:r>
              <w:rPr>
                <w:sz w:val="15"/>
                <w:szCs w:val="15"/>
              </w:rPr>
              <w:br/>
              <w:t>This part was a little disappointing. The questio</w:t>
            </w:r>
            <w:r>
              <w:rPr>
                <w:sz w:val="15"/>
                <w:szCs w:val="15"/>
              </w:rPr>
              <w:t>n asked candidates to give the fundamental differences between the types of software given, and instead candidates listed everything they knew about them in particular their relative benefits and disadvantages (and often not the crucial fundamental differe</w:t>
            </w:r>
            <w:r>
              <w:rPr>
                <w:sz w:val="15"/>
                <w:szCs w:val="15"/>
              </w:rPr>
              <w:t>nce). It was sufficient to say that open source licences require that source code be made available while proprietary software restrict the availability and public use of sort code. We still have several candidates who write that the difference is that ope</w:t>
            </w:r>
            <w:r>
              <w:rPr>
                <w:sz w:val="15"/>
                <w:szCs w:val="15"/>
              </w:rPr>
              <w:t>n source software is free of charge – this is true of a lot of proprietary software.</w:t>
            </w: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rPr>
                <w:sz w:val="15"/>
                <w:szCs w:val="15"/>
              </w:rPr>
            </w:pPr>
          </w:p>
        </w:tc>
      </w:tr>
      <w:tr w:rsidR="00000000">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b</w:t>
            </w:r>
          </w:p>
        </w:tc>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pStyle w:val="NormalWeb"/>
              <w:spacing w:line="270" w:lineRule="atLeast"/>
              <w:ind w:left="30" w:right="30"/>
              <w:rPr>
                <w:sz w:val="15"/>
                <w:szCs w:val="15"/>
              </w:rPr>
            </w:pPr>
            <w:r>
              <w:rPr>
                <w:sz w:val="15"/>
                <w:szCs w:val="15"/>
              </w:rPr>
              <w:t>Points may include:</w:t>
            </w:r>
          </w:p>
          <w:p w:rsidR="00000000" w:rsidRDefault="00E80583">
            <w:pPr>
              <w:numPr>
                <w:ilvl w:val="0"/>
                <w:numId w:val="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Must abide by software licence</w:t>
            </w:r>
          </w:p>
          <w:p w:rsidR="00000000" w:rsidRDefault="00E80583">
            <w:pPr>
              <w:numPr>
                <w:ilvl w:val="0"/>
                <w:numId w:val="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So for open source, the school will be able to make modifications / customisations to exams system</w:t>
            </w:r>
          </w:p>
          <w:p w:rsidR="00000000" w:rsidRDefault="00E80583">
            <w:pPr>
              <w:numPr>
                <w:ilvl w:val="0"/>
                <w:numId w:val="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But will probably have to make these modifications also available to other users</w:t>
            </w:r>
          </w:p>
          <w:p w:rsidR="00000000" w:rsidRDefault="00E80583">
            <w:pPr>
              <w:numPr>
                <w:ilvl w:val="0"/>
                <w:numId w:val="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And credit all previous contributors in the code</w:t>
            </w:r>
          </w:p>
          <w:p w:rsidR="00000000" w:rsidRDefault="00E80583">
            <w:pPr>
              <w:numPr>
                <w:ilvl w:val="0"/>
                <w:numId w:val="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Will have to purchase off the shelf attendance package legally</w:t>
            </w:r>
          </w:p>
          <w:p w:rsidR="00000000" w:rsidRDefault="00E80583">
            <w:pPr>
              <w:numPr>
                <w:ilvl w:val="0"/>
                <w:numId w:val="2"/>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Software must be able to ensure all legal data protection requi</w:t>
            </w:r>
            <w:r>
              <w:rPr>
                <w:rFonts w:ascii="Helvetica" w:eastAsia="Times New Roman" w:hAnsi="Helvetica" w:cs="Helvetica"/>
                <w:sz w:val="15"/>
                <w:szCs w:val="15"/>
              </w:rPr>
              <w:t>rements are met.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6</w:t>
            </w: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pStyle w:val="NormalWeb"/>
              <w:spacing w:line="270" w:lineRule="atLeast"/>
              <w:ind w:left="30" w:right="30"/>
              <w:rPr>
                <w:sz w:val="15"/>
                <w:szCs w:val="15"/>
              </w:rPr>
            </w:pPr>
            <w:r>
              <w:rPr>
                <w:sz w:val="15"/>
                <w:szCs w:val="15"/>
              </w:rPr>
              <w:t>Candidates are most likely to discuss copyright issues to do with software licensing and / or data protection issues to do with pupils' personal data.</w:t>
            </w:r>
            <w:r>
              <w:rPr>
                <w:sz w:val="15"/>
                <w:szCs w:val="15"/>
              </w:rPr>
              <w:br/>
              <w:t>Consider any relevant legal issues. It is the quality of discussion, not the breadth o</w:t>
            </w:r>
            <w:r>
              <w:rPr>
                <w:sz w:val="15"/>
                <w:szCs w:val="15"/>
              </w:rPr>
              <w:t>f issues that determines the level (</w:t>
            </w:r>
            <w:proofErr w:type="spellStart"/>
            <w:r>
              <w:rPr>
                <w:sz w:val="15"/>
                <w:szCs w:val="15"/>
              </w:rPr>
              <w:t>eg</w:t>
            </w:r>
            <w:proofErr w:type="spellEnd"/>
            <w:r>
              <w:rPr>
                <w:sz w:val="15"/>
                <w:szCs w:val="15"/>
              </w:rPr>
              <w:t xml:space="preserve"> it is possible to score a high level mark with a detailed description of copyright issues only).</w:t>
            </w: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High Level Response (5–6 marks)</w:t>
            </w:r>
            <w:r>
              <w:rPr>
                <w:rFonts w:ascii="Helvetica" w:eastAsia="Times New Roman" w:hAnsi="Helvetica" w:cs="Helvetica"/>
                <w:sz w:val="15"/>
                <w:szCs w:val="15"/>
              </w:rPr>
              <w:br/>
              <w:t>A detailed description of legal issues linked to the scenario in the question. There wil</w:t>
            </w:r>
            <w:r>
              <w:rPr>
                <w:rFonts w:ascii="Helvetica" w:eastAsia="Times New Roman" w:hAnsi="Helvetica" w:cs="Helvetica"/>
                <w:sz w:val="15"/>
                <w:szCs w:val="15"/>
              </w:rPr>
              <w:t>l be few if any errors in spelling, grammar and punctuation.</w:t>
            </w:r>
            <w:r>
              <w:rPr>
                <w:rFonts w:ascii="Helvetica" w:eastAsia="Times New Roman" w:hAnsi="Helvetica" w:cs="Helvetica"/>
                <w:sz w:val="15"/>
                <w:szCs w:val="15"/>
              </w:rPr>
              <w:br/>
              <w:t>Technical terms will be used appropriately and correctly.</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Medium Level Response (3–4 marks)</w:t>
            </w:r>
            <w:r>
              <w:rPr>
                <w:rFonts w:ascii="Helvetica" w:eastAsia="Times New Roman" w:hAnsi="Helvetica" w:cs="Helvetica"/>
                <w:sz w:val="15"/>
                <w:szCs w:val="15"/>
              </w:rPr>
              <w:br/>
              <w:t>A description of legal issues and an attempt to link this to the scenario. Either the description of t</w:t>
            </w:r>
            <w:r>
              <w:rPr>
                <w:rFonts w:ascii="Helvetica" w:eastAsia="Times New Roman" w:hAnsi="Helvetica" w:cs="Helvetica"/>
                <w:sz w:val="15"/>
                <w:szCs w:val="15"/>
              </w:rPr>
              <w:t>he issues or the links to the scenario may be weak.</w:t>
            </w:r>
            <w:r>
              <w:rPr>
                <w:rFonts w:ascii="Helvetica" w:eastAsia="Times New Roman" w:hAnsi="Helvetica" w:cs="Helvetica"/>
                <w:sz w:val="15"/>
                <w:szCs w:val="15"/>
              </w:rPr>
              <w:br/>
              <w:t>There may be occasional errors in spelling, grammar and punctuation. Technical terms will be mainly correct.</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Low Level Response (1–2 marks)</w:t>
            </w:r>
            <w:r>
              <w:rPr>
                <w:rFonts w:ascii="Helvetica" w:eastAsia="Times New Roman" w:hAnsi="Helvetica" w:cs="Helvetica"/>
                <w:sz w:val="15"/>
                <w:szCs w:val="15"/>
              </w:rPr>
              <w:br/>
              <w:t>Candidate outlines some obvious legal issues vaguely relevant t</w:t>
            </w:r>
            <w:r>
              <w:rPr>
                <w:rFonts w:ascii="Helvetica" w:eastAsia="Times New Roman" w:hAnsi="Helvetica" w:cs="Helvetica"/>
                <w:sz w:val="15"/>
                <w:szCs w:val="15"/>
              </w:rPr>
              <w:t>o a school context. Information will be poorly expressed and there will be a limited,</w:t>
            </w:r>
            <w:r>
              <w:rPr>
                <w:rFonts w:ascii="Helvetica" w:eastAsia="Times New Roman" w:hAnsi="Helvetica" w:cs="Helvetica"/>
                <w:sz w:val="15"/>
                <w:szCs w:val="15"/>
              </w:rPr>
              <w:br/>
            </w:r>
            <w:r>
              <w:rPr>
                <w:rFonts w:ascii="Helvetica" w:eastAsia="Times New Roman" w:hAnsi="Helvetica" w:cs="Helvetica"/>
                <w:sz w:val="15"/>
                <w:szCs w:val="15"/>
              </w:rPr>
              <w:br/>
              <w:t>if any, use of technical terms. Errors of grammar, punctuation and spelling may be intrusive.</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Response not worthy of credit (0</w:t>
            </w:r>
            <w:r>
              <w:rPr>
                <w:rFonts w:ascii="Helvetica" w:eastAsia="Times New Roman" w:hAnsi="Helvetica" w:cs="Helvetica"/>
                <w:sz w:val="15"/>
                <w:szCs w:val="15"/>
              </w:rPr>
              <w:t xml:space="preserve"> marks)</w:t>
            </w:r>
            <w:r>
              <w:rPr>
                <w:rFonts w:ascii="Helvetica" w:eastAsia="Times New Roman" w:hAnsi="Helvetica" w:cs="Helvetica"/>
                <w:b/>
                <w:bCs/>
                <w:sz w:val="15"/>
                <w:szCs w:val="15"/>
              </w:rPr>
              <w:br/>
            </w:r>
            <w:r>
              <w:rPr>
                <w:rStyle w:val="Strong"/>
                <w:rFonts w:ascii="Helvetica" w:eastAsia="Times New Roman" w:hAnsi="Helvetica" w:cs="Helvetica"/>
                <w:sz w:val="15"/>
                <w:szCs w:val="15"/>
                <w:u w:val="single"/>
              </w:rPr>
              <w:t>?</w:t>
            </w:r>
            <w:r>
              <w:rPr>
                <w:rFonts w:ascii="Helvetica" w:eastAsia="Times New Roman" w:hAnsi="Helvetica" w:cs="Helvetica"/>
                <w:b/>
                <w:bCs/>
                <w:sz w:val="15"/>
                <w:szCs w:val="15"/>
                <w:u w:val="single"/>
              </w:rPr>
              <w:br/>
            </w:r>
            <w:r>
              <w:rPr>
                <w:rStyle w:val="Strong"/>
                <w:rFonts w:ascii="Helvetica" w:eastAsia="Times New Roman" w:hAnsi="Helvetica" w:cs="Helvetica"/>
                <w:sz w:val="15"/>
                <w:szCs w:val="15"/>
                <w:u w:val="single"/>
              </w:rPr>
              <w:t>Examiner's Comments</w:t>
            </w:r>
            <w:r>
              <w:rPr>
                <w:rFonts w:ascii="Helvetica" w:eastAsia="Times New Roman" w:hAnsi="Helvetica" w:cs="Helvetica"/>
                <w:b/>
                <w:bCs/>
                <w:sz w:val="15"/>
                <w:szCs w:val="15"/>
                <w:u w:val="single"/>
              </w:rPr>
              <w:br/>
            </w:r>
            <w:r>
              <w:rPr>
                <w:rStyle w:val="Strong"/>
                <w:rFonts w:ascii="Helvetica" w:eastAsia="Times New Roman" w:hAnsi="Helvetica" w:cs="Helvetica"/>
                <w:sz w:val="15"/>
                <w:szCs w:val="15"/>
              </w:rPr>
              <w:t>?</w:t>
            </w:r>
            <w:r>
              <w:rPr>
                <w:rFonts w:ascii="Helvetica" w:eastAsia="Times New Roman" w:hAnsi="Helvetica" w:cs="Helvetica"/>
                <w:sz w:val="15"/>
                <w:szCs w:val="15"/>
              </w:rPr>
              <w:t>?</w:t>
            </w:r>
            <w:r>
              <w:rPr>
                <w:rFonts w:ascii="Helvetica" w:eastAsia="Times New Roman" w:hAnsi="Helvetica" w:cs="Helvetica"/>
                <w:sz w:val="15"/>
                <w:szCs w:val="15"/>
              </w:rPr>
              <w:br/>
              <w:t>was the m</w:t>
            </w:r>
            <w:r>
              <w:rPr>
                <w:rFonts w:ascii="Helvetica" w:eastAsia="Times New Roman" w:hAnsi="Helvetica" w:cs="Helvetica"/>
                <w:sz w:val="15"/>
                <w:szCs w:val="15"/>
              </w:rPr>
              <w:t>ore difficult of the two quality of written communication questions. It was intended to be open ended allowing candidates to take different approaches to demonstrate their understanding by applying their knowledge on two separate parts of the specification</w:t>
            </w:r>
            <w:r>
              <w:rPr>
                <w:rFonts w:ascii="Helvetica" w:eastAsia="Times New Roman" w:hAnsi="Helvetica" w:cs="Helvetica"/>
                <w:sz w:val="15"/>
                <w:szCs w:val="15"/>
              </w:rPr>
              <w:t xml:space="preserve"> and demonstrate their understanding by connecting them to each other and to a given context. As expected the </w:t>
            </w:r>
            <w:proofErr w:type="gramStart"/>
            <w:r>
              <w:rPr>
                <w:rFonts w:ascii="Helvetica" w:eastAsia="Times New Roman" w:hAnsi="Helvetica" w:cs="Helvetica"/>
                <w:sz w:val="15"/>
                <w:szCs w:val="15"/>
              </w:rPr>
              <w:t>most able</w:t>
            </w:r>
            <w:proofErr w:type="gramEnd"/>
            <w:r>
              <w:rPr>
                <w:rFonts w:ascii="Helvetica" w:eastAsia="Times New Roman" w:hAnsi="Helvetica" w:cs="Helvetica"/>
                <w:sz w:val="15"/>
                <w:szCs w:val="15"/>
              </w:rPr>
              <w:t xml:space="preserve"> candidates did this well and were able to score in the high level band. Most other candidates focused either on legal issues or on diffe</w:t>
            </w:r>
            <w:r>
              <w:rPr>
                <w:rFonts w:ascii="Helvetica" w:eastAsia="Times New Roman" w:hAnsi="Helvetica" w:cs="Helvetica"/>
                <w:sz w:val="15"/>
                <w:szCs w:val="15"/>
              </w:rPr>
              <w:t>rent ways of acquiring software without making strong links between the two.</w:t>
            </w:r>
          </w:p>
        </w:tc>
      </w:tr>
      <w:tr w:rsidR="00000000">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rPr>
                <w:rFonts w:eastAsia="Times New Roman"/>
                <w:sz w:val="20"/>
                <w:szCs w:val="20"/>
              </w:rPr>
            </w:pPr>
          </w:p>
        </w:tc>
        <w:tc>
          <w:tcPr>
            <w:tcW w:w="1250" w:type="pct"/>
            <w:tcBorders>
              <w:top w:val="outset" w:sz="6" w:space="0" w:color="000000"/>
              <w:left w:val="outset" w:sz="6" w:space="0" w:color="000000"/>
              <w:bottom w:val="outset" w:sz="6" w:space="0" w:color="000000"/>
              <w:right w:val="outset" w:sz="6" w:space="0" w:color="000000"/>
            </w:tcBorders>
            <w:shd w:val="clear" w:color="auto" w:fill="D9D9D9"/>
            <w:tcMar>
              <w:top w:w="60" w:type="dxa"/>
              <w:left w:w="75" w:type="dxa"/>
              <w:bottom w:w="60" w:type="dxa"/>
              <w:right w:w="60" w:type="dxa"/>
            </w:tcMar>
            <w:vAlign w:val="center"/>
            <w:hideMark/>
          </w:tcPr>
          <w:p w:rsidR="00000000" w:rsidRDefault="00E8058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8</w:t>
            </w:r>
          </w:p>
        </w:tc>
        <w:tc>
          <w:tcPr>
            <w:tcW w:w="2500" w:type="pct"/>
            <w:gridSpan w:val="2"/>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jc w:val="center"/>
              <w:rPr>
                <w:rFonts w:ascii="Helvetica" w:eastAsia="Times New Roman" w:hAnsi="Helvetica" w:cs="Helvetica"/>
                <w:b/>
                <w:bCs/>
                <w:color w:val="000000"/>
                <w:sz w:val="15"/>
                <w:szCs w:val="15"/>
              </w:rPr>
            </w:pPr>
          </w:p>
        </w:tc>
      </w:tr>
      <w:tr w:rsidR="00000000">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r>
              <w:rPr>
                <w:rFonts w:ascii="Helvetica" w:eastAsia="Times New Roman" w:hAnsi="Helvetica" w:cs="Helvetica"/>
                <w:sz w:val="15"/>
                <w:szCs w:val="15"/>
              </w:rPr>
              <w:t>3</w:t>
            </w:r>
          </w:p>
        </w:tc>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p>
        </w:tc>
        <w:tc>
          <w:tcPr>
            <w:tcW w:w="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eastAsia="Times New Roman"/>
                <w:sz w:val="20"/>
                <w:szCs w:val="20"/>
              </w:rPr>
            </w:pP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pStyle w:val="NormalWeb"/>
              <w:spacing w:line="270" w:lineRule="atLeast"/>
              <w:ind w:left="30" w:right="30"/>
              <w:rPr>
                <w:sz w:val="15"/>
                <w:szCs w:val="15"/>
              </w:rPr>
            </w:pPr>
            <w:r>
              <w:rPr>
                <w:sz w:val="15"/>
                <w:szCs w:val="15"/>
              </w:rPr>
              <w:t>* Points may include:</w:t>
            </w:r>
            <w:r>
              <w:rPr>
                <w:sz w:val="15"/>
                <w:szCs w:val="15"/>
              </w:rPr>
              <w:br/>
            </w:r>
            <w:r>
              <w:rPr>
                <w:rStyle w:val="Strong"/>
                <w:sz w:val="15"/>
                <w:szCs w:val="15"/>
              </w:rPr>
              <w:t>Legal</w:t>
            </w:r>
          </w:p>
          <w:p w:rsidR="00000000" w:rsidRDefault="00E80583">
            <w:pPr>
              <w:numPr>
                <w:ilvl w:val="0"/>
                <w:numId w:val="3"/>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Data Protection Act</w:t>
            </w:r>
          </w:p>
          <w:p w:rsidR="00000000" w:rsidRDefault="00E80583">
            <w:pPr>
              <w:numPr>
                <w:ilvl w:val="0"/>
                <w:numId w:val="3"/>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Rules of DPA</w:t>
            </w:r>
          </w:p>
          <w:p w:rsidR="00000000" w:rsidRDefault="00E80583">
            <w:pPr>
              <w:numPr>
                <w:ilvl w:val="0"/>
                <w:numId w:val="3"/>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Keeping data secure, need for firewall, anti-virus</w:t>
            </w:r>
          </w:p>
          <w:p w:rsidR="00000000" w:rsidRDefault="00E80583">
            <w:pPr>
              <w:numPr>
                <w:ilvl w:val="0"/>
                <w:numId w:val="3"/>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Methods of restricting access</w:t>
            </w:r>
          </w:p>
          <w:p w:rsidR="00000000" w:rsidRDefault="00E80583">
            <w:pPr>
              <w:numPr>
                <w:ilvl w:val="0"/>
                <w:numId w:val="3"/>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Intellectual property / copyright / licences</w:t>
            </w:r>
          </w:p>
          <w:p w:rsidR="00000000" w:rsidRDefault="00E80583">
            <w:pPr>
              <w:spacing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Ethical</w:t>
            </w:r>
          </w:p>
          <w:p w:rsidR="00000000" w:rsidRDefault="00E80583">
            <w:pPr>
              <w:numPr>
                <w:ilvl w:val="0"/>
                <w:numId w:val="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Storing and access to personal information</w:t>
            </w:r>
          </w:p>
          <w:p w:rsidR="00000000" w:rsidRDefault="00E80583">
            <w:pPr>
              <w:numPr>
                <w:ilvl w:val="0"/>
                <w:numId w:val="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Rules / terms set up before people can join</w:t>
            </w:r>
          </w:p>
          <w:p w:rsidR="00000000" w:rsidRDefault="00E80583">
            <w:pPr>
              <w:numPr>
                <w:ilvl w:val="0"/>
                <w:numId w:val="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Consequences for misconduct e.g. cyberbullying</w:t>
            </w:r>
          </w:p>
          <w:p w:rsidR="00000000" w:rsidRDefault="00E80583">
            <w:pPr>
              <w:numPr>
                <w:ilvl w:val="0"/>
                <w:numId w:val="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Plagiarism</w:t>
            </w:r>
          </w:p>
          <w:p w:rsidR="00000000" w:rsidRDefault="00E80583">
            <w:pPr>
              <w:numPr>
                <w:ilvl w:val="0"/>
                <w:numId w:val="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Communication of inappropriate materials for students / sc</w:t>
            </w:r>
            <w:r>
              <w:rPr>
                <w:rFonts w:ascii="Helvetica" w:eastAsia="Times New Roman" w:hAnsi="Helvetica" w:cs="Helvetica"/>
                <w:sz w:val="15"/>
                <w:szCs w:val="15"/>
              </w:rPr>
              <w:t>hool / teacher</w:t>
            </w:r>
          </w:p>
          <w:p w:rsidR="00000000" w:rsidRDefault="00E80583">
            <w:pPr>
              <w:numPr>
                <w:ilvl w:val="0"/>
                <w:numId w:val="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Backing up to preserve / save data</w:t>
            </w:r>
          </w:p>
          <w:p w:rsidR="00000000" w:rsidRDefault="00E80583">
            <w:pPr>
              <w:numPr>
                <w:ilvl w:val="0"/>
                <w:numId w:val="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Gaining parental consent for communication online</w:t>
            </w:r>
          </w:p>
          <w:p w:rsidR="00000000" w:rsidRDefault="00E80583">
            <w:pPr>
              <w:numPr>
                <w:ilvl w:val="0"/>
                <w:numId w:val="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E-safety</w:t>
            </w:r>
          </w:p>
          <w:p w:rsidR="00000000" w:rsidRDefault="00E80583">
            <w:pPr>
              <w:numPr>
                <w:ilvl w:val="0"/>
                <w:numId w:val="4"/>
              </w:numPr>
              <w:spacing w:before="100" w:beforeAutospacing="1" w:after="100" w:afterAutospacing="1" w:line="270" w:lineRule="atLeast"/>
              <w:ind w:left="735" w:right="15"/>
              <w:rPr>
                <w:rFonts w:ascii="Helvetica" w:eastAsia="Times New Roman" w:hAnsi="Helvetica" w:cs="Helvetica"/>
                <w:sz w:val="15"/>
                <w:szCs w:val="15"/>
              </w:rPr>
            </w:pPr>
            <w:r>
              <w:rPr>
                <w:rFonts w:ascii="Helvetica" w:eastAsia="Times New Roman" w:hAnsi="Helvetica" w:cs="Helvetica"/>
                <w:sz w:val="15"/>
                <w:szCs w:val="15"/>
              </w:rPr>
              <w:t>Acceptable use policy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80583">
            <w:pPr>
              <w:spacing w:before="15" w:after="15" w:line="270" w:lineRule="atLeast"/>
              <w:ind w:left="15" w:right="15"/>
              <w:jc w:val="center"/>
              <w:rPr>
                <w:rFonts w:ascii="Helvetica" w:eastAsia="Times New Roman" w:hAnsi="Helvetica" w:cs="Helvetica"/>
                <w:sz w:val="15"/>
                <w:szCs w:val="15"/>
              </w:rPr>
            </w:pPr>
            <w:r>
              <w:rPr>
                <w:rFonts w:ascii="Helvetica" w:eastAsia="Times New Roman" w:hAnsi="Helvetica" w:cs="Helvetica"/>
                <w:sz w:val="15"/>
                <w:szCs w:val="15"/>
              </w:rPr>
              <w:t>6</w:t>
            </w: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r>
              <w:rPr>
                <w:rStyle w:val="Strong"/>
                <w:rFonts w:ascii="Helvetica" w:eastAsia="Times New Roman" w:hAnsi="Helvetica" w:cs="Helvetica"/>
                <w:sz w:val="15"/>
                <w:szCs w:val="15"/>
              </w:rPr>
              <w:t>High Level Response (5–6):</w:t>
            </w:r>
            <w:r>
              <w:rPr>
                <w:rFonts w:ascii="Helvetica" w:eastAsia="Times New Roman" w:hAnsi="Helvetica" w:cs="Helvetica"/>
                <w:sz w:val="15"/>
                <w:szCs w:val="15"/>
              </w:rPr>
              <w:br/>
            </w:r>
            <w:r>
              <w:rPr>
                <w:rFonts w:ascii="Helvetica" w:eastAsia="Times New Roman" w:hAnsi="Helvetica" w:cs="Helvetica"/>
                <w:sz w:val="15"/>
                <w:szCs w:val="15"/>
              </w:rPr>
              <w:br/>
              <w:t xml:space="preserve">A detailed discussion of the ethical </w:t>
            </w:r>
            <w:proofErr w:type="spellStart"/>
            <w:r>
              <w:rPr>
                <w:rStyle w:val="Strong"/>
                <w:rFonts w:ascii="Helvetica" w:eastAsia="Times New Roman" w:hAnsi="Helvetica" w:cs="Helvetica"/>
                <w:sz w:val="15"/>
                <w:szCs w:val="15"/>
              </w:rPr>
              <w:t>and</w:t>
            </w:r>
            <w:r>
              <w:rPr>
                <w:rFonts w:ascii="Helvetica" w:eastAsia="Times New Roman" w:hAnsi="Helvetica" w:cs="Helvetica"/>
                <w:sz w:val="15"/>
                <w:szCs w:val="15"/>
              </w:rPr>
              <w:t>legal</w:t>
            </w:r>
            <w:proofErr w:type="spellEnd"/>
            <w:r>
              <w:rPr>
                <w:rFonts w:ascii="Helvetica" w:eastAsia="Times New Roman" w:hAnsi="Helvetica" w:cs="Helvetica"/>
                <w:sz w:val="15"/>
                <w:szCs w:val="15"/>
              </w:rPr>
              <w:t xml:space="preserve"> issues, with clear explanations that are linked t</w:t>
            </w:r>
            <w:r>
              <w:rPr>
                <w:rFonts w:ascii="Helvetica" w:eastAsia="Times New Roman" w:hAnsi="Helvetica" w:cs="Helvetica"/>
                <w:sz w:val="15"/>
                <w:szCs w:val="15"/>
              </w:rPr>
              <w:t>o the scenario.</w:t>
            </w:r>
            <w:r>
              <w:rPr>
                <w:rFonts w:ascii="Helvetica" w:eastAsia="Times New Roman" w:hAnsi="Helvetica" w:cs="Helvetica"/>
                <w:sz w:val="15"/>
                <w:szCs w:val="15"/>
              </w:rPr>
              <w:br/>
              <w:t>There will be few if any errors in spelling, grammar and punctuation. Technical terms will be used appropriately and correctly.</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Medium Level Response (3–4):</w:t>
            </w:r>
            <w:r>
              <w:rPr>
                <w:rFonts w:ascii="Helvetica" w:eastAsia="Times New Roman" w:hAnsi="Helvetica" w:cs="Helvetica"/>
                <w:sz w:val="15"/>
                <w:szCs w:val="15"/>
              </w:rPr>
              <w:br/>
              <w:t xml:space="preserve">A description of some ethical </w:t>
            </w:r>
            <w:r>
              <w:rPr>
                <w:rStyle w:val="Strong"/>
                <w:rFonts w:ascii="Helvetica" w:eastAsia="Times New Roman" w:hAnsi="Helvetica" w:cs="Helvetica"/>
                <w:sz w:val="15"/>
                <w:szCs w:val="15"/>
              </w:rPr>
              <w:t>and / or</w:t>
            </w:r>
            <w:r>
              <w:rPr>
                <w:rFonts w:ascii="Helvetica" w:eastAsia="Times New Roman" w:hAnsi="Helvetica" w:cs="Helvetica"/>
                <w:sz w:val="15"/>
                <w:szCs w:val="15"/>
              </w:rPr>
              <w:t xml:space="preserve"> legal issues with some explanation / justif</w:t>
            </w:r>
            <w:r>
              <w:rPr>
                <w:rFonts w:ascii="Helvetica" w:eastAsia="Times New Roman" w:hAnsi="Helvetica" w:cs="Helvetica"/>
                <w:sz w:val="15"/>
                <w:szCs w:val="15"/>
              </w:rPr>
              <w:t>ication. Material may not be explicitly linked to the context. There may be occasional errors in spelling, grammar and punctuation. Technical terms will be mainly correct.</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Low Level Response (1–2):</w:t>
            </w:r>
            <w:r>
              <w:rPr>
                <w:rFonts w:ascii="Helvetica" w:eastAsia="Times New Roman" w:hAnsi="Helvetica" w:cs="Helvetica"/>
                <w:sz w:val="15"/>
                <w:szCs w:val="15"/>
              </w:rPr>
              <w:br/>
              <w:t xml:space="preserve">There is an attempt to describe either a legal issue </w:t>
            </w:r>
            <w:r>
              <w:rPr>
                <w:rStyle w:val="Strong"/>
                <w:rFonts w:ascii="Helvetica" w:eastAsia="Times New Roman" w:hAnsi="Helvetica" w:cs="Helvetica"/>
                <w:sz w:val="15"/>
                <w:szCs w:val="15"/>
              </w:rPr>
              <w:t>and / or</w:t>
            </w:r>
            <w:r>
              <w:rPr>
                <w:rFonts w:ascii="Helvetica" w:eastAsia="Times New Roman" w:hAnsi="Helvetica" w:cs="Helvetica"/>
                <w:sz w:val="15"/>
                <w:szCs w:val="15"/>
              </w:rPr>
              <w:t xml:space="preserve"> ethical issue. The points are poorly expressed and / or not related to the context. There is limited, if any, use of technical terms. Errors in grammar, punctuation and spelling may be intrusive. </w:t>
            </w:r>
            <w:r>
              <w:rPr>
                <w:rFonts w:ascii="Helvetica" w:eastAsia="Times New Roman" w:hAnsi="Helvetica" w:cs="Helvetica"/>
                <w:sz w:val="15"/>
                <w:szCs w:val="15"/>
              </w:rPr>
              <w:br/>
            </w:r>
            <w:r>
              <w:rPr>
                <w:rFonts w:ascii="Helvetica" w:eastAsia="Times New Roman" w:hAnsi="Helvetica" w:cs="Helvetica"/>
                <w:sz w:val="15"/>
                <w:szCs w:val="15"/>
              </w:rPr>
              <w:br/>
            </w:r>
            <w:r>
              <w:rPr>
                <w:rStyle w:val="Strong"/>
                <w:rFonts w:ascii="Helvetica" w:eastAsia="Times New Roman" w:hAnsi="Helvetica" w:cs="Helvetica"/>
                <w:sz w:val="15"/>
                <w:szCs w:val="15"/>
              </w:rPr>
              <w:t>Examiner's Comments</w:t>
            </w:r>
            <w:r>
              <w:rPr>
                <w:rFonts w:ascii="Helvetica" w:eastAsia="Times New Roman" w:hAnsi="Helvetica" w:cs="Helvetica"/>
                <w:sz w:val="15"/>
                <w:szCs w:val="15"/>
              </w:rPr>
              <w:br/>
            </w:r>
            <w:r>
              <w:rPr>
                <w:rFonts w:ascii="Helvetica" w:eastAsia="Times New Roman" w:hAnsi="Helvetica" w:cs="Helvetica"/>
                <w:sz w:val="15"/>
                <w:szCs w:val="15"/>
              </w:rPr>
              <w:br/>
              <w:t>The majority of candidates w</w:t>
            </w:r>
            <w:r>
              <w:rPr>
                <w:rFonts w:ascii="Helvetica" w:eastAsia="Times New Roman" w:hAnsi="Helvetica" w:cs="Helvetica"/>
                <w:sz w:val="15"/>
                <w:szCs w:val="15"/>
              </w:rPr>
              <w:t>rote a reasonable, structured response to this question. The most common legal issues identified were the Data Protection Act and copyright. Some candidates found the ethical issues more difficult to identify, and confused these with legal issues. The resp</w:t>
            </w:r>
            <w:r>
              <w:rPr>
                <w:rFonts w:ascii="Helvetica" w:eastAsia="Times New Roman" w:hAnsi="Helvetica" w:cs="Helvetica"/>
                <w:sz w:val="15"/>
                <w:szCs w:val="15"/>
              </w:rPr>
              <w:t>onses given were often well contextualised to the situation.</w:t>
            </w:r>
          </w:p>
        </w:tc>
        <w:tc>
          <w:tcPr>
            <w:tcW w:w="1250" w:type="pct"/>
            <w:tcBorders>
              <w:top w:val="outset" w:sz="6" w:space="0" w:color="000000"/>
              <w:left w:val="outset" w:sz="6" w:space="0" w:color="000000"/>
              <w:bottom w:val="outset" w:sz="6" w:space="0" w:color="000000"/>
              <w:right w:val="outset" w:sz="6" w:space="0" w:color="000000"/>
            </w:tcBorders>
            <w:tcMar>
              <w:top w:w="60" w:type="dxa"/>
              <w:left w:w="75" w:type="dxa"/>
              <w:bottom w:w="60" w:type="dxa"/>
              <w:right w:w="60" w:type="dxa"/>
            </w:tcMar>
            <w:vAlign w:val="center"/>
            <w:hideMark/>
          </w:tcPr>
          <w:p w:rsidR="00000000" w:rsidRDefault="00E80583">
            <w:pPr>
              <w:spacing w:before="15" w:after="15" w:line="270" w:lineRule="atLeast"/>
              <w:ind w:left="15" w:right="15"/>
              <w:rPr>
                <w:rFonts w:ascii="Helvetica" w:eastAsia="Times New Roman" w:hAnsi="Helvetica" w:cs="Helvetica"/>
                <w:sz w:val="15"/>
                <w:szCs w:val="15"/>
              </w:rPr>
            </w:pPr>
          </w:p>
        </w:tc>
      </w:tr>
      <w:tr w:rsidR="00000000">
        <w:trPr>
          <w:trHeight w:val="360"/>
        </w:trPr>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270"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rPr>
                <w:rFonts w:eastAsia="Times New Roman"/>
                <w:sz w:val="20"/>
                <w:szCs w:val="20"/>
              </w:rPr>
            </w:pPr>
          </w:p>
        </w:tc>
        <w:tc>
          <w:tcPr>
            <w:tcW w:w="25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rPr>
                <w:rFonts w:eastAsia="Times New Roman"/>
                <w:sz w:val="20"/>
                <w:szCs w:val="20"/>
              </w:rPr>
            </w:pPr>
          </w:p>
        </w:tc>
        <w:tc>
          <w:tcPr>
            <w:tcW w:w="1250" w:type="pct"/>
            <w:tcBorders>
              <w:top w:val="outset" w:sz="6" w:space="0" w:color="000000"/>
              <w:left w:val="outset" w:sz="6" w:space="0" w:color="000000"/>
              <w:bottom w:val="outset" w:sz="6" w:space="0" w:color="000000"/>
              <w:right w:val="outset" w:sz="6" w:space="0" w:color="000000"/>
            </w:tcBorders>
            <w:shd w:val="clear" w:color="auto" w:fill="D9D9D9"/>
            <w:tcMar>
              <w:top w:w="60" w:type="dxa"/>
              <w:left w:w="75" w:type="dxa"/>
              <w:bottom w:w="60" w:type="dxa"/>
              <w:right w:w="60" w:type="dxa"/>
            </w:tcMar>
            <w:vAlign w:val="center"/>
            <w:hideMark/>
          </w:tcPr>
          <w:p w:rsidR="00000000" w:rsidRDefault="00E80583">
            <w:pPr>
              <w:spacing w:before="15" w:after="15" w:line="315" w:lineRule="atLeast"/>
              <w:ind w:left="15" w:right="15"/>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Total</w:t>
            </w:r>
          </w:p>
        </w:tc>
        <w:tc>
          <w:tcPr>
            <w:tcW w:w="50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jc w:val="center"/>
              <w:rPr>
                <w:rFonts w:ascii="Helvetica" w:eastAsia="Times New Roman" w:hAnsi="Helvetica" w:cs="Helvetica"/>
                <w:b/>
                <w:bCs/>
                <w:color w:val="000000"/>
                <w:sz w:val="15"/>
                <w:szCs w:val="15"/>
              </w:rPr>
            </w:pPr>
            <w:r>
              <w:rPr>
                <w:rFonts w:ascii="Helvetica" w:eastAsia="Times New Roman" w:hAnsi="Helvetica" w:cs="Helvetica"/>
                <w:b/>
                <w:bCs/>
                <w:color w:val="000000"/>
                <w:sz w:val="15"/>
                <w:szCs w:val="15"/>
              </w:rPr>
              <w:t>6</w:t>
            </w:r>
          </w:p>
        </w:tc>
        <w:tc>
          <w:tcPr>
            <w:tcW w:w="2500" w:type="pct"/>
            <w:gridSpan w:val="2"/>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000000" w:rsidRDefault="00E80583">
            <w:pPr>
              <w:spacing w:before="15" w:after="15" w:line="315" w:lineRule="atLeast"/>
              <w:ind w:left="15" w:right="15"/>
              <w:jc w:val="center"/>
              <w:rPr>
                <w:rFonts w:ascii="Helvetica" w:eastAsia="Times New Roman" w:hAnsi="Helvetica" w:cs="Helvetica"/>
                <w:b/>
                <w:bCs/>
                <w:color w:val="000000"/>
                <w:sz w:val="15"/>
                <w:szCs w:val="15"/>
              </w:rPr>
            </w:pPr>
          </w:p>
        </w:tc>
      </w:tr>
    </w:tbl>
    <w:p w:rsidR="00000000" w:rsidRDefault="00E80583">
      <w:pPr>
        <w:rPr>
          <w:rFonts w:eastAsia="Times New Roman"/>
        </w:rPr>
      </w:pPr>
    </w:p>
    <w:sectPr w:rsidR="00000000" w:rsidSect="00FC2273">
      <w:footerReference w:type="default" r:id="rId8"/>
      <w:pgSz w:w="11907" w:h="16840"/>
      <w:pgMar w:top="567" w:right="425" w:bottom="567"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0583">
      <w:r>
        <w:separator/>
      </w:r>
    </w:p>
  </w:endnote>
  <w:endnote w:type="continuationSeparator" w:id="0">
    <w:p w:rsidR="00000000" w:rsidRDefault="00E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jc w:val="right"/>
      <w:tblCellMar>
        <w:top w:w="15" w:type="dxa"/>
        <w:left w:w="15" w:type="dxa"/>
        <w:bottom w:w="15" w:type="dxa"/>
        <w:right w:w="15" w:type="dxa"/>
      </w:tblCellMar>
      <w:tblLook w:val="04A0" w:firstRow="1" w:lastRow="0" w:firstColumn="1" w:lastColumn="0" w:noHBand="0" w:noVBand="1"/>
    </w:tblPr>
    <w:tblGrid>
      <w:gridCol w:w="4200"/>
      <w:gridCol w:w="3150"/>
      <w:gridCol w:w="3150"/>
    </w:tblGrid>
    <w:tr w:rsidR="00000000">
      <w:trPr>
        <w:jc w:val="right"/>
      </w:trPr>
      <w:tc>
        <w:tcPr>
          <w:tcW w:w="2000" w:type="pct"/>
          <w:vAlign w:val="center"/>
          <w:hideMark/>
        </w:tcPr>
        <w:p w:rsidR="00000000" w:rsidRDefault="00E80583">
          <w:pPr>
            <w:spacing w:before="15" w:after="15"/>
            <w:ind w:left="15" w:right="15"/>
            <w:rPr>
              <w:rFonts w:ascii="Helvetica" w:hAnsi="Helvetica" w:cs="Helvetica"/>
              <w:sz w:val="20"/>
              <w:szCs w:val="20"/>
            </w:rPr>
          </w:pPr>
        </w:p>
      </w:tc>
      <w:tc>
        <w:tcPr>
          <w:tcW w:w="1500" w:type="pct"/>
          <w:vAlign w:val="center"/>
          <w:hideMark/>
        </w:tcPr>
        <w:p w:rsidR="00000000" w:rsidRDefault="00E80583">
          <w:pPr>
            <w:spacing w:before="15" w:after="15"/>
            <w:ind w:left="15" w:right="15"/>
            <w:jc w:val="center"/>
            <w:rPr>
              <w:rFonts w:ascii="Helvetica" w:hAnsi="Helvetica" w:cs="Helvetica"/>
              <w:sz w:val="20"/>
              <w:szCs w:val="20"/>
            </w:rPr>
          </w:pPr>
          <w:r>
            <w:rPr>
              <w:rFonts w:ascii="Helvetica" w:hAnsi="Helvetica" w:cs="Helvetica"/>
              <w:sz w:val="20"/>
              <w:szCs w:val="20"/>
            </w:rPr>
            <w:t xml:space="preserve">Page </w:t>
          </w:r>
          <w:r>
            <w:rPr>
              <w:rFonts w:ascii="Helvetica" w:hAnsi="Helvetica" w:cs="Helvetica"/>
              <w:sz w:val="20"/>
              <w:szCs w:val="20"/>
            </w:rPr>
            <w:fldChar w:fldCharType="begin"/>
          </w:r>
          <w:r>
            <w:rPr>
              <w:rFonts w:ascii="Helvetica" w:hAnsi="Helvetica" w:cs="Helvetica"/>
              <w:sz w:val="20"/>
              <w:szCs w:val="20"/>
            </w:rPr>
            <w:instrText xml:space="preserve"> PAGE </w:instrText>
          </w:r>
          <w:r>
            <w:rPr>
              <w:rFonts w:ascii="Helvetica" w:hAnsi="Helvetica" w:cs="Helvetica"/>
              <w:sz w:val="20"/>
              <w:szCs w:val="20"/>
            </w:rPr>
            <w:fldChar w:fldCharType="separate"/>
          </w:r>
          <w:r>
            <w:rPr>
              <w:rFonts w:ascii="Helvetica" w:hAnsi="Helvetica" w:cs="Helvetica"/>
              <w:noProof/>
              <w:sz w:val="20"/>
              <w:szCs w:val="20"/>
            </w:rPr>
            <w:t>7</w:t>
          </w:r>
          <w:r>
            <w:rPr>
              <w:rFonts w:ascii="Helvetica" w:hAnsi="Helvetica" w:cs="Helvetica"/>
              <w:b/>
              <w:bCs/>
              <w:sz w:val="20"/>
              <w:szCs w:val="20"/>
            </w:rPr>
            <w:fldChar w:fldCharType="end"/>
          </w:r>
          <w:r>
            <w:rPr>
              <w:rFonts w:ascii="Helvetica" w:hAnsi="Helvetica" w:cs="Helvetica"/>
              <w:sz w:val="20"/>
              <w:szCs w:val="20"/>
            </w:rPr>
            <w:t xml:space="preserve"> of </w:t>
          </w:r>
          <w:r>
            <w:rPr>
              <w:rFonts w:ascii="Helvetica" w:hAnsi="Helvetica" w:cs="Helvetica"/>
              <w:sz w:val="20"/>
              <w:szCs w:val="20"/>
            </w:rPr>
            <w:fldChar w:fldCharType="begin"/>
          </w:r>
          <w:r>
            <w:rPr>
              <w:rFonts w:ascii="Helvetica" w:hAnsi="Helvetica" w:cs="Helvetica"/>
              <w:sz w:val="20"/>
              <w:szCs w:val="20"/>
            </w:rPr>
            <w:instrText xml:space="preserve"> NUMPAGES </w:instrText>
          </w:r>
          <w:r>
            <w:rPr>
              <w:rFonts w:ascii="Helvetica" w:hAnsi="Helvetica" w:cs="Helvetica"/>
              <w:sz w:val="20"/>
              <w:szCs w:val="20"/>
            </w:rPr>
            <w:fldChar w:fldCharType="separate"/>
          </w:r>
          <w:r>
            <w:rPr>
              <w:rFonts w:ascii="Helvetica" w:hAnsi="Helvetica" w:cs="Helvetica"/>
              <w:noProof/>
              <w:sz w:val="20"/>
              <w:szCs w:val="20"/>
            </w:rPr>
            <w:t>7</w:t>
          </w:r>
          <w:r>
            <w:rPr>
              <w:rFonts w:ascii="Helvetica" w:hAnsi="Helvetica" w:cs="Helvetica"/>
              <w:b/>
              <w:bCs/>
              <w:sz w:val="20"/>
              <w:szCs w:val="20"/>
            </w:rPr>
            <w:fldChar w:fldCharType="end"/>
          </w:r>
          <w:r>
            <w:rPr>
              <w:rFonts w:ascii="Helvetica" w:hAnsi="Helvetica" w:cs="Helvetica"/>
              <w:sz w:val="20"/>
              <w:szCs w:val="20"/>
            </w:rPr>
            <w:t xml:space="preserve"> </w:t>
          </w:r>
        </w:p>
      </w:tc>
      <w:tc>
        <w:tcPr>
          <w:tcW w:w="1500" w:type="pct"/>
          <w:vAlign w:val="center"/>
          <w:hideMark/>
        </w:tcPr>
        <w:p w:rsidR="00000000" w:rsidRDefault="00E80583">
          <w:pPr>
            <w:spacing w:before="15" w:after="15"/>
            <w:ind w:left="15" w:right="15"/>
            <w:jc w:val="right"/>
            <w:rPr>
              <w:rFonts w:ascii="Helvetica" w:hAnsi="Helvetica" w:cs="Helvetica"/>
              <w:sz w:val="20"/>
              <w:szCs w:val="20"/>
            </w:rPr>
          </w:pPr>
          <w:r>
            <w:rPr>
              <w:rFonts w:ascii="Helvetica" w:hAnsi="Helvetica" w:cs="Helvetica"/>
              <w:sz w:val="20"/>
              <w:szCs w:val="20"/>
            </w:rPr>
            <w:t xml:space="preserve">Created in Exam </w:t>
          </w:r>
          <w:r>
            <w:rPr>
              <w:rFonts w:ascii="Helvetica" w:hAnsi="Helvetica" w:cs="Helvetica"/>
              <w:sz w:val="20"/>
              <w:szCs w:val="20"/>
            </w:rPr>
            <w:t xml:space="preserve">Builder </w:t>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0583">
      <w:r>
        <w:separator/>
      </w:r>
    </w:p>
  </w:footnote>
  <w:footnote w:type="continuationSeparator" w:id="0">
    <w:p w:rsidR="00000000" w:rsidRDefault="00E805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1EC"/>
    <w:multiLevelType w:val="multilevel"/>
    <w:tmpl w:val="6A3E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0411D"/>
    <w:multiLevelType w:val="multilevel"/>
    <w:tmpl w:val="7D08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96F9E"/>
    <w:multiLevelType w:val="multilevel"/>
    <w:tmpl w:val="C4B2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44F9E"/>
    <w:multiLevelType w:val="multilevel"/>
    <w:tmpl w:val="4A96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A69AC"/>
    <w:rsid w:val="006A6D3E"/>
    <w:rsid w:val="00BA69AC"/>
    <w:rsid w:val="00E80583"/>
    <w:rsid w:val="00FC2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966F9"/>
  <w15:chartTrackingRefBased/>
  <w15:docId w15:val="{E15381D2-3009-484E-95CB-205BFF43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Helvetica" w:hAnsi="Helvetica" w:cs="Helvetica" w:hint="default"/>
      <w:color w:val="0000FF"/>
      <w:u w:val="single"/>
    </w:rPr>
  </w:style>
  <w:style w:type="character" w:styleId="FollowedHyperlink">
    <w:name w:val="FollowedHyperlink"/>
    <w:basedOn w:val="DefaultParagraphFont"/>
    <w:uiPriority w:val="99"/>
    <w:semiHidden/>
    <w:unhideWhenUsed/>
    <w:rPr>
      <w:rFonts w:ascii="Helvetica" w:hAnsi="Helvetica" w:cs="Helvetica" w:hint="default"/>
      <w:color w:val="800080"/>
      <w:u w:val="single"/>
    </w:rPr>
  </w:style>
  <w:style w:type="paragraph" w:customStyle="1" w:styleId="msonormal0">
    <w:name w:val="msonormal"/>
    <w:basedOn w:val="Normal"/>
    <w:pPr>
      <w:spacing w:before="15" w:after="15"/>
      <w:ind w:left="15" w:right="15"/>
    </w:pPr>
    <w:rPr>
      <w:rFonts w:ascii="Helvetica" w:hAnsi="Helvetica" w:cs="Helvetica"/>
    </w:rPr>
  </w:style>
  <w:style w:type="paragraph" w:styleId="NormalWeb">
    <w:name w:val="Normal (Web)"/>
    <w:basedOn w:val="Normal"/>
    <w:uiPriority w:val="99"/>
    <w:semiHidden/>
    <w:unhideWhenUsed/>
    <w:pPr>
      <w:spacing w:before="15" w:after="15"/>
      <w:ind w:left="15" w:right="15"/>
    </w:pPr>
    <w:rPr>
      <w:rFonts w:ascii="Helvetica" w:hAnsi="Helvetica" w:cs="Helvetica"/>
    </w:rPr>
  </w:style>
  <w:style w:type="paragraph" w:styleId="Header">
    <w:name w:val="header"/>
    <w:basedOn w:val="Normal"/>
    <w:link w:val="HeaderChar"/>
    <w:uiPriority w:val="99"/>
    <w:unhideWhenUsed/>
    <w:pPr>
      <w:spacing w:before="15" w:after="15"/>
      <w:ind w:left="15" w:right="15"/>
    </w:pPr>
    <w:rPr>
      <w:rFonts w:ascii="Helvetica" w:hAnsi="Helvetica" w:cs="Helvetica"/>
    </w:r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spacing w:before="15" w:after="15"/>
      <w:ind w:left="15" w:right="15"/>
    </w:pPr>
    <w:rPr>
      <w:rFonts w:ascii="Helvetica" w:hAnsi="Helvetica" w:cs="Helvetica"/>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section1">
    <w:name w:val="section1"/>
    <w:basedOn w:val="Normal"/>
    <w:pPr>
      <w:spacing w:before="15" w:after="15"/>
      <w:ind w:left="15" w:right="15"/>
    </w:pPr>
    <w:rPr>
      <w:rFonts w:ascii="Helvetica" w:hAnsi="Helvetica" w:cs="Helvetica"/>
    </w:rPr>
  </w:style>
  <w:style w:type="paragraph" w:customStyle="1" w:styleId="tablehasborders">
    <w:name w:val="table_hasborders"/>
    <w:basedOn w:val="Normal"/>
    <w:pPr>
      <w:pBdr>
        <w:top w:val="single" w:sz="6" w:space="0" w:color="000000"/>
        <w:left w:val="single" w:sz="6" w:space="0" w:color="000000"/>
        <w:bottom w:val="single" w:sz="6" w:space="0" w:color="000000"/>
        <w:right w:val="single" w:sz="6" w:space="0" w:color="000000"/>
      </w:pBdr>
      <w:spacing w:before="15" w:after="15"/>
      <w:ind w:left="15" w:right="15"/>
    </w:pPr>
    <w:rPr>
      <w:rFonts w:ascii="Helvetica" w:hAnsi="Helvetica" w:cs="Helvetica"/>
    </w:rPr>
  </w:style>
  <w:style w:type="paragraph" w:customStyle="1" w:styleId="totalrow">
    <w:name w:val="totalrow"/>
    <w:basedOn w:val="Normal"/>
    <w:pPr>
      <w:spacing w:before="15" w:after="15" w:line="180" w:lineRule="atLeast"/>
      <w:ind w:left="15" w:right="15"/>
      <w:jc w:val="right"/>
    </w:pPr>
    <w:rPr>
      <w:rFonts w:ascii="Helvetica" w:hAnsi="Helvetica" w:cs="Helvetica"/>
      <w:b/>
      <w:bCs/>
      <w:sz w:val="18"/>
      <w:szCs w:val="18"/>
    </w:rPr>
  </w:style>
  <w:style w:type="paragraph" w:customStyle="1" w:styleId="dotrow">
    <w:name w:val="dotrow"/>
    <w:basedOn w:val="Normal"/>
    <w:pPr>
      <w:pBdr>
        <w:bottom w:val="dashed" w:sz="6" w:space="0" w:color="000000"/>
      </w:pBdr>
      <w:spacing w:before="270" w:after="15" w:line="180" w:lineRule="atLeast"/>
      <w:ind w:left="15" w:right="15"/>
      <w:jc w:val="right"/>
    </w:pPr>
    <w:rPr>
      <w:rFonts w:ascii="Helvetica" w:hAnsi="Helvetica" w:cs="Helvetica"/>
    </w:rPr>
  </w:style>
  <w:style w:type="character" w:customStyle="1" w:styleId="ifalone">
    <w:name w:val="if_alone"/>
    <w:basedOn w:val="DefaultParagraphFont"/>
    <w:rPr>
      <w:rFonts w:ascii="Helvetica" w:hAnsi="Helvetica" w:cs="Helvetica" w:hint="default"/>
    </w:rPr>
  </w:style>
  <w:style w:type="character" w:styleId="Strong">
    <w:name w:val="Strong"/>
    <w:basedOn w:val="DefaultParagraphFont"/>
    <w:uiPriority w:val="22"/>
    <w:qFormat/>
    <w:rPr>
      <w:b/>
      <w:bCs/>
    </w:rPr>
  </w:style>
  <w:style w:type="character" w:customStyle="1" w:styleId="ifnotalone">
    <w:name w:val="if_notalone"/>
    <w:basedOn w:val="DefaultParagraphFont"/>
    <w:rPr>
      <w:rFonts w:ascii="Helvetica" w:hAnsi="Helvetica" w:cs="Helvetica" w:hint="defaul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5790">
      <w:marLeft w:val="15"/>
      <w:marRight w:val="15"/>
      <w:marTop w:val="15"/>
      <w:marBottom w:val="15"/>
      <w:divBdr>
        <w:top w:val="none" w:sz="0" w:space="0" w:color="auto"/>
        <w:left w:val="none" w:sz="0" w:space="0" w:color="auto"/>
        <w:bottom w:val="none" w:sz="0" w:space="0" w:color="auto"/>
        <w:right w:val="none" w:sz="0" w:space="0" w:color="auto"/>
      </w:divBdr>
    </w:div>
    <w:div w:id="124737145">
      <w:marLeft w:val="15"/>
      <w:marRight w:val="15"/>
      <w:marTop w:val="270"/>
      <w:marBottom w:val="15"/>
      <w:divBdr>
        <w:top w:val="none" w:sz="0" w:space="0" w:color="auto"/>
        <w:left w:val="none" w:sz="0" w:space="0" w:color="auto"/>
        <w:bottom w:val="dashed" w:sz="6" w:space="0" w:color="000000"/>
        <w:right w:val="none" w:sz="0" w:space="0" w:color="auto"/>
      </w:divBdr>
    </w:div>
    <w:div w:id="139157177">
      <w:marLeft w:val="15"/>
      <w:marRight w:val="15"/>
      <w:marTop w:val="270"/>
      <w:marBottom w:val="15"/>
      <w:divBdr>
        <w:top w:val="none" w:sz="0" w:space="0" w:color="auto"/>
        <w:left w:val="none" w:sz="0" w:space="0" w:color="auto"/>
        <w:bottom w:val="dashed" w:sz="6" w:space="0" w:color="000000"/>
        <w:right w:val="none" w:sz="0" w:space="0" w:color="auto"/>
      </w:divBdr>
    </w:div>
    <w:div w:id="179659883">
      <w:marLeft w:val="15"/>
      <w:marRight w:val="15"/>
      <w:marTop w:val="270"/>
      <w:marBottom w:val="15"/>
      <w:divBdr>
        <w:top w:val="none" w:sz="0" w:space="0" w:color="auto"/>
        <w:left w:val="none" w:sz="0" w:space="0" w:color="auto"/>
        <w:bottom w:val="dashed" w:sz="6" w:space="0" w:color="000000"/>
        <w:right w:val="none" w:sz="0" w:space="0" w:color="auto"/>
      </w:divBdr>
    </w:div>
    <w:div w:id="228418913">
      <w:marLeft w:val="15"/>
      <w:marRight w:val="15"/>
      <w:marTop w:val="270"/>
      <w:marBottom w:val="15"/>
      <w:divBdr>
        <w:top w:val="none" w:sz="0" w:space="0" w:color="auto"/>
        <w:left w:val="none" w:sz="0" w:space="0" w:color="auto"/>
        <w:bottom w:val="dashed" w:sz="6" w:space="0" w:color="000000"/>
        <w:right w:val="none" w:sz="0" w:space="0" w:color="auto"/>
      </w:divBdr>
    </w:div>
    <w:div w:id="502862478">
      <w:marLeft w:val="15"/>
      <w:marRight w:val="15"/>
      <w:marTop w:val="270"/>
      <w:marBottom w:val="15"/>
      <w:divBdr>
        <w:top w:val="none" w:sz="0" w:space="0" w:color="auto"/>
        <w:left w:val="none" w:sz="0" w:space="0" w:color="auto"/>
        <w:bottom w:val="dashed" w:sz="6" w:space="0" w:color="000000"/>
        <w:right w:val="none" w:sz="0" w:space="0" w:color="auto"/>
      </w:divBdr>
    </w:div>
    <w:div w:id="760371190">
      <w:marLeft w:val="15"/>
      <w:marRight w:val="15"/>
      <w:marTop w:val="270"/>
      <w:marBottom w:val="15"/>
      <w:divBdr>
        <w:top w:val="none" w:sz="0" w:space="0" w:color="auto"/>
        <w:left w:val="none" w:sz="0" w:space="0" w:color="auto"/>
        <w:bottom w:val="dashed" w:sz="6" w:space="0" w:color="000000"/>
        <w:right w:val="none" w:sz="0" w:space="0" w:color="auto"/>
      </w:divBdr>
    </w:div>
    <w:div w:id="841286635">
      <w:marLeft w:val="15"/>
      <w:marRight w:val="15"/>
      <w:marTop w:val="15"/>
      <w:marBottom w:val="15"/>
      <w:divBdr>
        <w:top w:val="none" w:sz="0" w:space="0" w:color="auto"/>
        <w:left w:val="none" w:sz="0" w:space="0" w:color="auto"/>
        <w:bottom w:val="none" w:sz="0" w:space="0" w:color="auto"/>
        <w:right w:val="none" w:sz="0" w:space="0" w:color="auto"/>
      </w:divBdr>
      <w:divsChild>
        <w:div w:id="743257098">
          <w:marLeft w:val="15"/>
          <w:marRight w:val="15"/>
          <w:marTop w:val="270"/>
          <w:marBottom w:val="15"/>
          <w:divBdr>
            <w:top w:val="none" w:sz="0" w:space="0" w:color="auto"/>
            <w:left w:val="none" w:sz="0" w:space="0" w:color="auto"/>
            <w:bottom w:val="dashed" w:sz="6" w:space="0" w:color="000000"/>
            <w:right w:val="none" w:sz="0" w:space="0" w:color="auto"/>
          </w:divBdr>
        </w:div>
        <w:div w:id="1938831427">
          <w:marLeft w:val="15"/>
          <w:marRight w:val="15"/>
          <w:marTop w:val="270"/>
          <w:marBottom w:val="15"/>
          <w:divBdr>
            <w:top w:val="none" w:sz="0" w:space="0" w:color="auto"/>
            <w:left w:val="none" w:sz="0" w:space="0" w:color="auto"/>
            <w:bottom w:val="dashed" w:sz="6" w:space="0" w:color="000000"/>
            <w:right w:val="none" w:sz="0" w:space="0" w:color="auto"/>
          </w:divBdr>
        </w:div>
        <w:div w:id="2059668759">
          <w:marLeft w:val="15"/>
          <w:marRight w:val="15"/>
          <w:marTop w:val="270"/>
          <w:marBottom w:val="15"/>
          <w:divBdr>
            <w:top w:val="none" w:sz="0" w:space="0" w:color="auto"/>
            <w:left w:val="none" w:sz="0" w:space="0" w:color="auto"/>
            <w:bottom w:val="dashed" w:sz="6" w:space="0" w:color="000000"/>
            <w:right w:val="none" w:sz="0" w:space="0" w:color="auto"/>
          </w:divBdr>
        </w:div>
        <w:div w:id="901062419">
          <w:marLeft w:val="15"/>
          <w:marRight w:val="15"/>
          <w:marTop w:val="270"/>
          <w:marBottom w:val="15"/>
          <w:divBdr>
            <w:top w:val="none" w:sz="0" w:space="0" w:color="auto"/>
            <w:left w:val="none" w:sz="0" w:space="0" w:color="auto"/>
            <w:bottom w:val="dashed" w:sz="6" w:space="0" w:color="000000"/>
            <w:right w:val="none" w:sz="0" w:space="0" w:color="auto"/>
          </w:divBdr>
        </w:div>
        <w:div w:id="1022324675">
          <w:marLeft w:val="15"/>
          <w:marRight w:val="15"/>
          <w:marTop w:val="270"/>
          <w:marBottom w:val="15"/>
          <w:divBdr>
            <w:top w:val="none" w:sz="0" w:space="0" w:color="auto"/>
            <w:left w:val="none" w:sz="0" w:space="0" w:color="auto"/>
            <w:bottom w:val="dashed" w:sz="6" w:space="0" w:color="000000"/>
            <w:right w:val="none" w:sz="0" w:space="0" w:color="auto"/>
          </w:divBdr>
        </w:div>
        <w:div w:id="1199201449">
          <w:marLeft w:val="15"/>
          <w:marRight w:val="15"/>
          <w:marTop w:val="270"/>
          <w:marBottom w:val="15"/>
          <w:divBdr>
            <w:top w:val="none" w:sz="0" w:space="0" w:color="auto"/>
            <w:left w:val="none" w:sz="0" w:space="0" w:color="auto"/>
            <w:bottom w:val="dashed" w:sz="6" w:space="0" w:color="000000"/>
            <w:right w:val="none" w:sz="0" w:space="0" w:color="auto"/>
          </w:divBdr>
        </w:div>
        <w:div w:id="1696037727">
          <w:marLeft w:val="15"/>
          <w:marRight w:val="15"/>
          <w:marTop w:val="270"/>
          <w:marBottom w:val="15"/>
          <w:divBdr>
            <w:top w:val="none" w:sz="0" w:space="0" w:color="auto"/>
            <w:left w:val="none" w:sz="0" w:space="0" w:color="auto"/>
            <w:bottom w:val="dashed" w:sz="6" w:space="0" w:color="000000"/>
            <w:right w:val="none" w:sz="0" w:space="0" w:color="auto"/>
          </w:divBdr>
        </w:div>
        <w:div w:id="533352027">
          <w:marLeft w:val="15"/>
          <w:marRight w:val="15"/>
          <w:marTop w:val="270"/>
          <w:marBottom w:val="15"/>
          <w:divBdr>
            <w:top w:val="none" w:sz="0" w:space="0" w:color="auto"/>
            <w:left w:val="none" w:sz="0" w:space="0" w:color="auto"/>
            <w:bottom w:val="dashed" w:sz="6" w:space="0" w:color="000000"/>
            <w:right w:val="none" w:sz="0" w:space="0" w:color="auto"/>
          </w:divBdr>
        </w:div>
        <w:div w:id="388260949">
          <w:marLeft w:val="15"/>
          <w:marRight w:val="15"/>
          <w:marTop w:val="270"/>
          <w:marBottom w:val="15"/>
          <w:divBdr>
            <w:top w:val="none" w:sz="0" w:space="0" w:color="auto"/>
            <w:left w:val="none" w:sz="0" w:space="0" w:color="auto"/>
            <w:bottom w:val="dashed" w:sz="6" w:space="0" w:color="000000"/>
            <w:right w:val="none" w:sz="0" w:space="0" w:color="auto"/>
          </w:divBdr>
        </w:div>
        <w:div w:id="1027488323">
          <w:marLeft w:val="15"/>
          <w:marRight w:val="15"/>
          <w:marTop w:val="270"/>
          <w:marBottom w:val="15"/>
          <w:divBdr>
            <w:top w:val="none" w:sz="0" w:space="0" w:color="auto"/>
            <w:left w:val="none" w:sz="0" w:space="0" w:color="auto"/>
            <w:bottom w:val="dashed" w:sz="6" w:space="0" w:color="000000"/>
            <w:right w:val="none" w:sz="0" w:space="0" w:color="auto"/>
          </w:divBdr>
        </w:div>
        <w:div w:id="1193805320">
          <w:marLeft w:val="15"/>
          <w:marRight w:val="15"/>
          <w:marTop w:val="270"/>
          <w:marBottom w:val="15"/>
          <w:divBdr>
            <w:top w:val="none" w:sz="0" w:space="0" w:color="auto"/>
            <w:left w:val="none" w:sz="0" w:space="0" w:color="auto"/>
            <w:bottom w:val="dashed" w:sz="6" w:space="0" w:color="000000"/>
            <w:right w:val="none" w:sz="0" w:space="0" w:color="auto"/>
          </w:divBdr>
        </w:div>
        <w:div w:id="1510608268">
          <w:marLeft w:val="15"/>
          <w:marRight w:val="15"/>
          <w:marTop w:val="270"/>
          <w:marBottom w:val="15"/>
          <w:divBdr>
            <w:top w:val="none" w:sz="0" w:space="0" w:color="auto"/>
            <w:left w:val="none" w:sz="0" w:space="0" w:color="auto"/>
            <w:bottom w:val="dashed" w:sz="6" w:space="0" w:color="000000"/>
            <w:right w:val="none" w:sz="0" w:space="0" w:color="auto"/>
          </w:divBdr>
        </w:div>
        <w:div w:id="929385635">
          <w:marLeft w:val="15"/>
          <w:marRight w:val="15"/>
          <w:marTop w:val="270"/>
          <w:marBottom w:val="15"/>
          <w:divBdr>
            <w:top w:val="none" w:sz="0" w:space="0" w:color="auto"/>
            <w:left w:val="none" w:sz="0" w:space="0" w:color="auto"/>
            <w:bottom w:val="dashed" w:sz="6" w:space="0" w:color="000000"/>
            <w:right w:val="none" w:sz="0" w:space="0" w:color="auto"/>
          </w:divBdr>
        </w:div>
        <w:div w:id="501942195">
          <w:marLeft w:val="15"/>
          <w:marRight w:val="15"/>
          <w:marTop w:val="270"/>
          <w:marBottom w:val="15"/>
          <w:divBdr>
            <w:top w:val="none" w:sz="0" w:space="0" w:color="auto"/>
            <w:left w:val="none" w:sz="0" w:space="0" w:color="auto"/>
            <w:bottom w:val="dashed" w:sz="6" w:space="0" w:color="000000"/>
            <w:right w:val="none" w:sz="0" w:space="0" w:color="auto"/>
          </w:divBdr>
        </w:div>
        <w:div w:id="1862817526">
          <w:marLeft w:val="15"/>
          <w:marRight w:val="15"/>
          <w:marTop w:val="270"/>
          <w:marBottom w:val="15"/>
          <w:divBdr>
            <w:top w:val="none" w:sz="0" w:space="0" w:color="auto"/>
            <w:left w:val="none" w:sz="0" w:space="0" w:color="auto"/>
            <w:bottom w:val="dashed" w:sz="6" w:space="0" w:color="000000"/>
            <w:right w:val="none" w:sz="0" w:space="0" w:color="auto"/>
          </w:divBdr>
        </w:div>
        <w:div w:id="1278561938">
          <w:marLeft w:val="15"/>
          <w:marRight w:val="15"/>
          <w:marTop w:val="270"/>
          <w:marBottom w:val="15"/>
          <w:divBdr>
            <w:top w:val="none" w:sz="0" w:space="0" w:color="auto"/>
            <w:left w:val="none" w:sz="0" w:space="0" w:color="auto"/>
            <w:bottom w:val="dashed" w:sz="6" w:space="0" w:color="000000"/>
            <w:right w:val="none" w:sz="0" w:space="0" w:color="auto"/>
          </w:divBdr>
        </w:div>
        <w:div w:id="1402558636">
          <w:marLeft w:val="15"/>
          <w:marRight w:val="15"/>
          <w:marTop w:val="270"/>
          <w:marBottom w:val="15"/>
          <w:divBdr>
            <w:top w:val="none" w:sz="0" w:space="0" w:color="auto"/>
            <w:left w:val="none" w:sz="0" w:space="0" w:color="auto"/>
            <w:bottom w:val="dashed" w:sz="6" w:space="0" w:color="000000"/>
            <w:right w:val="none" w:sz="0" w:space="0" w:color="auto"/>
          </w:divBdr>
        </w:div>
        <w:div w:id="1522861922">
          <w:marLeft w:val="15"/>
          <w:marRight w:val="15"/>
          <w:marTop w:val="270"/>
          <w:marBottom w:val="15"/>
          <w:divBdr>
            <w:top w:val="none" w:sz="0" w:space="0" w:color="auto"/>
            <w:left w:val="none" w:sz="0" w:space="0" w:color="auto"/>
            <w:bottom w:val="dashed" w:sz="6" w:space="0" w:color="000000"/>
            <w:right w:val="none" w:sz="0" w:space="0" w:color="auto"/>
          </w:divBdr>
        </w:div>
      </w:divsChild>
    </w:div>
    <w:div w:id="847211626">
      <w:marLeft w:val="15"/>
      <w:marRight w:val="15"/>
      <w:marTop w:val="270"/>
      <w:marBottom w:val="15"/>
      <w:divBdr>
        <w:top w:val="none" w:sz="0" w:space="0" w:color="auto"/>
        <w:left w:val="none" w:sz="0" w:space="0" w:color="auto"/>
        <w:bottom w:val="dashed" w:sz="6" w:space="0" w:color="000000"/>
        <w:right w:val="none" w:sz="0" w:space="0" w:color="auto"/>
      </w:divBdr>
    </w:div>
    <w:div w:id="865483497">
      <w:marLeft w:val="15"/>
      <w:marRight w:val="15"/>
      <w:marTop w:val="270"/>
      <w:marBottom w:val="15"/>
      <w:divBdr>
        <w:top w:val="none" w:sz="0" w:space="0" w:color="auto"/>
        <w:left w:val="none" w:sz="0" w:space="0" w:color="auto"/>
        <w:bottom w:val="dashed" w:sz="6" w:space="0" w:color="000000"/>
        <w:right w:val="none" w:sz="0" w:space="0" w:color="auto"/>
      </w:divBdr>
    </w:div>
    <w:div w:id="925307796">
      <w:marLeft w:val="15"/>
      <w:marRight w:val="15"/>
      <w:marTop w:val="270"/>
      <w:marBottom w:val="15"/>
      <w:divBdr>
        <w:top w:val="none" w:sz="0" w:space="0" w:color="auto"/>
        <w:left w:val="none" w:sz="0" w:space="0" w:color="auto"/>
        <w:bottom w:val="dashed" w:sz="6" w:space="0" w:color="000000"/>
        <w:right w:val="none" w:sz="0" w:space="0" w:color="auto"/>
      </w:divBdr>
    </w:div>
    <w:div w:id="949169342">
      <w:marLeft w:val="15"/>
      <w:marRight w:val="15"/>
      <w:marTop w:val="15"/>
      <w:marBottom w:val="15"/>
      <w:divBdr>
        <w:top w:val="none" w:sz="0" w:space="0" w:color="auto"/>
        <w:left w:val="none" w:sz="0" w:space="0" w:color="auto"/>
        <w:bottom w:val="none" w:sz="0" w:space="0" w:color="auto"/>
        <w:right w:val="none" w:sz="0" w:space="0" w:color="auto"/>
      </w:divBdr>
    </w:div>
    <w:div w:id="1003704304">
      <w:marLeft w:val="15"/>
      <w:marRight w:val="15"/>
      <w:marTop w:val="15"/>
      <w:marBottom w:val="15"/>
      <w:divBdr>
        <w:top w:val="none" w:sz="0" w:space="0" w:color="auto"/>
        <w:left w:val="none" w:sz="0" w:space="0" w:color="auto"/>
        <w:bottom w:val="none" w:sz="0" w:space="0" w:color="auto"/>
        <w:right w:val="none" w:sz="0" w:space="0" w:color="auto"/>
      </w:divBdr>
    </w:div>
    <w:div w:id="1039360135">
      <w:marLeft w:val="15"/>
      <w:marRight w:val="15"/>
      <w:marTop w:val="270"/>
      <w:marBottom w:val="15"/>
      <w:divBdr>
        <w:top w:val="none" w:sz="0" w:space="0" w:color="auto"/>
        <w:left w:val="none" w:sz="0" w:space="0" w:color="auto"/>
        <w:bottom w:val="dashed" w:sz="6" w:space="0" w:color="000000"/>
        <w:right w:val="none" w:sz="0" w:space="0" w:color="auto"/>
      </w:divBdr>
    </w:div>
    <w:div w:id="1147626138">
      <w:marLeft w:val="15"/>
      <w:marRight w:val="15"/>
      <w:marTop w:val="270"/>
      <w:marBottom w:val="15"/>
      <w:divBdr>
        <w:top w:val="none" w:sz="0" w:space="0" w:color="auto"/>
        <w:left w:val="none" w:sz="0" w:space="0" w:color="auto"/>
        <w:bottom w:val="dashed" w:sz="6" w:space="0" w:color="000000"/>
        <w:right w:val="none" w:sz="0" w:space="0" w:color="auto"/>
      </w:divBdr>
    </w:div>
    <w:div w:id="1204291337">
      <w:marLeft w:val="15"/>
      <w:marRight w:val="15"/>
      <w:marTop w:val="270"/>
      <w:marBottom w:val="15"/>
      <w:divBdr>
        <w:top w:val="none" w:sz="0" w:space="0" w:color="auto"/>
        <w:left w:val="none" w:sz="0" w:space="0" w:color="auto"/>
        <w:bottom w:val="dashed" w:sz="6" w:space="0" w:color="000000"/>
        <w:right w:val="none" w:sz="0" w:space="0" w:color="auto"/>
      </w:divBdr>
    </w:div>
    <w:div w:id="1251429532">
      <w:marLeft w:val="15"/>
      <w:marRight w:val="15"/>
      <w:marTop w:val="270"/>
      <w:marBottom w:val="15"/>
      <w:divBdr>
        <w:top w:val="none" w:sz="0" w:space="0" w:color="auto"/>
        <w:left w:val="none" w:sz="0" w:space="0" w:color="auto"/>
        <w:bottom w:val="dashed" w:sz="6" w:space="0" w:color="000000"/>
        <w:right w:val="none" w:sz="0" w:space="0" w:color="auto"/>
      </w:divBdr>
    </w:div>
    <w:div w:id="1365709710">
      <w:marLeft w:val="15"/>
      <w:marRight w:val="15"/>
      <w:marTop w:val="270"/>
      <w:marBottom w:val="15"/>
      <w:divBdr>
        <w:top w:val="none" w:sz="0" w:space="0" w:color="auto"/>
        <w:left w:val="none" w:sz="0" w:space="0" w:color="auto"/>
        <w:bottom w:val="dashed" w:sz="6" w:space="0" w:color="000000"/>
        <w:right w:val="none" w:sz="0" w:space="0" w:color="auto"/>
      </w:divBdr>
    </w:div>
    <w:div w:id="1511218928">
      <w:marLeft w:val="15"/>
      <w:marRight w:val="15"/>
      <w:marTop w:val="270"/>
      <w:marBottom w:val="15"/>
      <w:divBdr>
        <w:top w:val="none" w:sz="0" w:space="0" w:color="auto"/>
        <w:left w:val="none" w:sz="0" w:space="0" w:color="auto"/>
        <w:bottom w:val="dashed" w:sz="6" w:space="0" w:color="000000"/>
        <w:right w:val="none" w:sz="0" w:space="0" w:color="auto"/>
      </w:divBdr>
    </w:div>
    <w:div w:id="1511602109">
      <w:marLeft w:val="15"/>
      <w:marRight w:val="15"/>
      <w:marTop w:val="270"/>
      <w:marBottom w:val="15"/>
      <w:divBdr>
        <w:top w:val="none" w:sz="0" w:space="0" w:color="auto"/>
        <w:left w:val="none" w:sz="0" w:space="0" w:color="auto"/>
        <w:bottom w:val="dashed" w:sz="6" w:space="0" w:color="000000"/>
        <w:right w:val="none" w:sz="0" w:space="0" w:color="auto"/>
      </w:divBdr>
    </w:div>
    <w:div w:id="1550339626">
      <w:marLeft w:val="15"/>
      <w:marRight w:val="15"/>
      <w:marTop w:val="15"/>
      <w:marBottom w:val="15"/>
      <w:divBdr>
        <w:top w:val="none" w:sz="0" w:space="0" w:color="auto"/>
        <w:left w:val="none" w:sz="0" w:space="0" w:color="auto"/>
        <w:bottom w:val="none" w:sz="0" w:space="0" w:color="auto"/>
        <w:right w:val="none" w:sz="0" w:space="0" w:color="auto"/>
      </w:divBdr>
    </w:div>
    <w:div w:id="1567574025">
      <w:marLeft w:val="15"/>
      <w:marRight w:val="15"/>
      <w:marTop w:val="270"/>
      <w:marBottom w:val="15"/>
      <w:divBdr>
        <w:top w:val="none" w:sz="0" w:space="0" w:color="auto"/>
        <w:left w:val="none" w:sz="0" w:space="0" w:color="auto"/>
        <w:bottom w:val="dashed" w:sz="6" w:space="0" w:color="000000"/>
        <w:right w:val="none" w:sz="0" w:space="0" w:color="auto"/>
      </w:divBdr>
    </w:div>
    <w:div w:id="1724208505">
      <w:marLeft w:val="15"/>
      <w:marRight w:val="15"/>
      <w:marTop w:val="270"/>
      <w:marBottom w:val="15"/>
      <w:divBdr>
        <w:top w:val="none" w:sz="0" w:space="0" w:color="auto"/>
        <w:left w:val="none" w:sz="0" w:space="0" w:color="auto"/>
        <w:bottom w:val="dashed" w:sz="6" w:space="0" w:color="000000"/>
        <w:right w:val="none" w:sz="0" w:space="0" w:color="auto"/>
      </w:divBdr>
    </w:div>
    <w:div w:id="1955093486">
      <w:marLeft w:val="15"/>
      <w:marRight w:val="15"/>
      <w:marTop w:val="270"/>
      <w:marBottom w:val="15"/>
      <w:divBdr>
        <w:top w:val="none" w:sz="0" w:space="0" w:color="auto"/>
        <w:left w:val="none" w:sz="0" w:space="0" w:color="auto"/>
        <w:bottom w:val="dashed" w:sz="6" w:space="0" w:color="000000"/>
        <w:right w:val="none" w:sz="0" w:space="0" w:color="auto"/>
      </w:divBdr>
    </w:div>
    <w:div w:id="1956448768">
      <w:marLeft w:val="15"/>
      <w:marRight w:val="15"/>
      <w:marTop w:val="270"/>
      <w:marBottom w:val="15"/>
      <w:divBdr>
        <w:top w:val="none" w:sz="0" w:space="0" w:color="auto"/>
        <w:left w:val="none" w:sz="0" w:space="0" w:color="auto"/>
        <w:bottom w:val="dashed" w:sz="6" w:space="0" w:color="000000"/>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1119</Words>
  <Characters>5994</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Test</vt:lpstr>
      <vt:lpstr>Mark scheme</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Ahmad Jalloh</dc:creator>
  <cp:keywords/>
  <dc:description/>
  <cp:lastModifiedBy>Ahmad Jalloh</cp:lastModifiedBy>
  <cp:revision>4</cp:revision>
  <dcterms:created xsi:type="dcterms:W3CDTF">2018-01-04T19:38:00Z</dcterms:created>
  <dcterms:modified xsi:type="dcterms:W3CDTF">2018-01-04T19:41:00Z</dcterms:modified>
</cp:coreProperties>
</file>